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651D5237" wp14:editId="30E7E98A">
                <wp:simplePos x="0" y="0"/>
                <wp:positionH relativeFrom="column">
                  <wp:posOffset>3729990</wp:posOffset>
                </wp:positionH>
                <wp:positionV relativeFrom="paragraph">
                  <wp:posOffset>-486409</wp:posOffset>
                </wp:positionV>
                <wp:extent cx="1844040" cy="666750"/>
                <wp:effectExtent l="0" t="0" r="22860" b="1905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66750"/>
                        </a:xfrm>
                        <a:prstGeom prst="rect">
                          <a:avLst/>
                        </a:prstGeom>
                        <a:solidFill>
                          <a:srgbClr val="FFFFFF"/>
                        </a:solidFill>
                        <a:ln w="9525">
                          <a:solidFill>
                            <a:srgbClr val="000000"/>
                          </a:solidFill>
                          <a:miter lim="800000"/>
                          <a:headEnd/>
                          <a:tailEnd/>
                        </a:ln>
                      </wps:spPr>
                      <wps:txbx>
                        <w:txbxContent>
                          <w:p w:rsidR="00E9650C" w:rsidRDefault="00E9650C"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22.913/2021</w:t>
                            </w:r>
                          </w:p>
                          <w:p w:rsidR="00E9650C" w:rsidRDefault="00E9650C" w:rsidP="00A41231">
                            <w:pPr>
                              <w:rPr>
                                <w:rFonts w:ascii="Arial" w:hAnsi="Arial" w:cs="Arial"/>
                                <w:sz w:val="18"/>
                                <w:szCs w:val="16"/>
                              </w:rPr>
                            </w:pPr>
                          </w:p>
                          <w:p w:rsidR="00E9650C" w:rsidRPr="009271C8" w:rsidRDefault="00E9650C"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D5237" id="_x0000_t202" coordsize="21600,21600" o:spt="202" path="m,l,21600r21600,l21600,xe">
                <v:stroke joinstyle="miter"/>
                <v:path gradientshapeok="t" o:connecttype="rect"/>
              </v:shapetype>
              <v:shape id="Caixa de texto 307" o:spid="_x0000_s1026" type="#_x0000_t202" style="position:absolute;left:0;text-align:left;margin-left:293.7pt;margin-top:-38.3pt;width:145.2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">
                <v:textbox>
                  <w:txbxContent>
                    <w:p w:rsidR="00E9650C" w:rsidRDefault="00E9650C"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22.913/2021</w:t>
                      </w:r>
                    </w:p>
                    <w:p w:rsidR="00E9650C" w:rsidRDefault="00E9650C" w:rsidP="00A41231">
                      <w:pPr>
                        <w:rPr>
                          <w:rFonts w:ascii="Arial" w:hAnsi="Arial" w:cs="Arial"/>
                          <w:sz w:val="18"/>
                          <w:szCs w:val="16"/>
                        </w:rPr>
                      </w:pPr>
                    </w:p>
                    <w:p w:rsidR="00E9650C" w:rsidRPr="009271C8" w:rsidRDefault="00E9650C"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58240" behindDoc="1" locked="0" layoutInCell="1" allowOverlap="1" wp14:anchorId="39ABE350" wp14:editId="123C3687">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7EC1D2E5" wp14:editId="6CC488F5">
                <wp:simplePos x="0" y="0"/>
                <wp:positionH relativeFrom="column">
                  <wp:posOffset>1308735</wp:posOffset>
                </wp:positionH>
                <wp:positionV relativeFrom="paragraph">
                  <wp:posOffset>64770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E9650C" w:rsidRPr="004A74F2" w:rsidRDefault="00612424" w:rsidP="00612424">
                            <w:pPr>
                              <w:jc w:val="right"/>
                              <w:rPr>
                                <w:rFonts w:ascii="Calibri" w:hAnsi="Calibri" w:cs="Calibri"/>
                                <w:b/>
                                <w:color w:val="404040"/>
                                <w:sz w:val="72"/>
                                <w:szCs w:val="52"/>
                              </w:rPr>
                            </w:pPr>
                            <w:r>
                              <w:rPr>
                                <w:rFonts w:ascii="Calibri" w:hAnsi="Calibri" w:cs="Calibri"/>
                                <w:b/>
                                <w:color w:val="404040"/>
                                <w:sz w:val="72"/>
                                <w:szCs w:val="52"/>
                              </w:rPr>
                              <w:t>EDITAL</w:t>
                            </w:r>
                          </w:p>
                          <w:p w:rsidR="00E9650C" w:rsidRPr="004A74F2" w:rsidRDefault="00E9650C" w:rsidP="00612424">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E9650C" w:rsidRPr="004A74F2" w:rsidRDefault="00612424" w:rsidP="00612424">
                            <w:pPr>
                              <w:jc w:val="right"/>
                              <w:rPr>
                                <w:rFonts w:ascii="Calibri" w:hAnsi="Calibri" w:cs="Calibri"/>
                                <w:b/>
                                <w:color w:val="4BACC6"/>
                                <w:sz w:val="72"/>
                                <w:szCs w:val="52"/>
                              </w:rPr>
                            </w:pPr>
                            <w:r>
                              <w:rPr>
                                <w:rFonts w:ascii="Calibri" w:hAnsi="Calibri" w:cs="Calibri"/>
                                <w:b/>
                                <w:color w:val="4BACC6"/>
                                <w:sz w:val="72"/>
                                <w:szCs w:val="52"/>
                              </w:rPr>
                              <w:t>094</w:t>
                            </w:r>
                            <w:r w:rsidR="00E9650C" w:rsidRPr="004A74F2">
                              <w:rPr>
                                <w:rFonts w:ascii="Calibri" w:hAnsi="Calibri" w:cs="Calibri"/>
                                <w:b/>
                                <w:color w:val="4BACC6"/>
                                <w:sz w:val="72"/>
                                <w:szCs w:val="52"/>
                              </w:rPr>
                              <w:t>/202</w:t>
                            </w:r>
                            <w:r w:rsidR="00E9650C">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1D2E5" id="_x0000_t202" coordsize="21600,21600" o:spt="202" path="m,l,21600r21600,l21600,xe">
                <v:stroke joinstyle="miter"/>
                <v:path gradientshapeok="t" o:connecttype="rect"/>
              </v:shapetype>
              <v:shape id="Caixa de texto 6" o:spid="_x0000_s1027" type="#_x0000_t202" style="position:absolute;left:0;text-align:left;margin-left:103.05pt;margin-top:5.1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" filled="f" stroked="f">
                <v:textbox>
                  <w:txbxContent>
                    <w:p w:rsidR="00E9650C" w:rsidRPr="004A74F2" w:rsidRDefault="00612424" w:rsidP="00612424">
                      <w:pPr>
                        <w:jc w:val="right"/>
                        <w:rPr>
                          <w:rFonts w:ascii="Calibri" w:hAnsi="Calibri" w:cs="Calibri"/>
                          <w:b/>
                          <w:color w:val="404040"/>
                          <w:sz w:val="72"/>
                          <w:szCs w:val="52"/>
                        </w:rPr>
                      </w:pPr>
                      <w:r>
                        <w:rPr>
                          <w:rFonts w:ascii="Calibri" w:hAnsi="Calibri" w:cs="Calibri"/>
                          <w:b/>
                          <w:color w:val="404040"/>
                          <w:sz w:val="72"/>
                          <w:szCs w:val="52"/>
                        </w:rPr>
                        <w:t>EDITAL</w:t>
                      </w:r>
                    </w:p>
                    <w:p w:rsidR="00E9650C" w:rsidRPr="004A74F2" w:rsidRDefault="00E9650C" w:rsidP="00612424">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E9650C" w:rsidRPr="004A74F2" w:rsidRDefault="00612424" w:rsidP="00612424">
                      <w:pPr>
                        <w:jc w:val="right"/>
                        <w:rPr>
                          <w:rFonts w:ascii="Calibri" w:hAnsi="Calibri" w:cs="Calibri"/>
                          <w:b/>
                          <w:color w:val="4BACC6"/>
                          <w:sz w:val="72"/>
                          <w:szCs w:val="52"/>
                        </w:rPr>
                      </w:pPr>
                      <w:r>
                        <w:rPr>
                          <w:rFonts w:ascii="Calibri" w:hAnsi="Calibri" w:cs="Calibri"/>
                          <w:b/>
                          <w:color w:val="4BACC6"/>
                          <w:sz w:val="72"/>
                          <w:szCs w:val="52"/>
                        </w:rPr>
                        <w:t>094</w:t>
                      </w:r>
                      <w:r w:rsidR="00E9650C" w:rsidRPr="004A74F2">
                        <w:rPr>
                          <w:rFonts w:ascii="Calibri" w:hAnsi="Calibri" w:cs="Calibri"/>
                          <w:b/>
                          <w:color w:val="4BACC6"/>
                          <w:sz w:val="72"/>
                          <w:szCs w:val="52"/>
                        </w:rPr>
                        <w:t>/202</w:t>
                      </w:r>
                      <w:r w:rsidR="00E9650C">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7422E4DC" wp14:editId="79B2B6FE">
                <wp:simplePos x="0" y="0"/>
                <wp:positionH relativeFrom="margin">
                  <wp:posOffset>-508635</wp:posOffset>
                </wp:positionH>
                <wp:positionV relativeFrom="paragraph">
                  <wp:posOffset>130810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E9650C" w:rsidRPr="004A74F2" w:rsidRDefault="00E9650C" w:rsidP="00A41231">
                            <w:pPr>
                              <w:jc w:val="center"/>
                              <w:rPr>
                                <w:rFonts w:ascii="Arial" w:eastAsia="Cambria" w:hAnsi="Arial" w:cs="Arial"/>
                                <w:sz w:val="40"/>
                              </w:rPr>
                            </w:pPr>
                          </w:p>
                          <w:p w:rsidR="00E9650C" w:rsidRDefault="00E9650C" w:rsidP="00084171">
                            <w:pPr>
                              <w:jc w:val="center"/>
                              <w:rPr>
                                <w:rFonts w:ascii="Arial" w:eastAsia="Cambria" w:hAnsi="Arial" w:cs="Arial"/>
                                <w:sz w:val="32"/>
                                <w:szCs w:val="32"/>
                              </w:rPr>
                            </w:pPr>
                            <w:r>
                              <w:rPr>
                                <w:rFonts w:ascii="Arial" w:eastAsia="Cambria" w:hAnsi="Arial" w:cs="Arial"/>
                                <w:sz w:val="32"/>
                                <w:szCs w:val="32"/>
                              </w:rPr>
                              <w:t>REGISTRO DE PREÇOS PARA FUTURA AQUISIÇÃO DE PROTEÍNAS (CARNES) PELO PERÍODO DE 12 (DOZE) MESES</w:t>
                            </w:r>
                          </w:p>
                          <w:p w:rsidR="00E9650C" w:rsidRDefault="00E9650C" w:rsidP="00A41231">
                            <w:pPr>
                              <w:jc w:val="both"/>
                              <w:rPr>
                                <w:rFonts w:ascii="Arial" w:eastAsia="Cambria" w:hAnsi="Arial" w:cs="Arial"/>
                                <w:sz w:val="32"/>
                                <w:szCs w:val="32"/>
                              </w:rPr>
                            </w:pPr>
                          </w:p>
                          <w:p w:rsidR="00E9650C" w:rsidRPr="004A74F2" w:rsidRDefault="00E9650C" w:rsidP="00A41231">
                            <w:pPr>
                              <w:jc w:val="both"/>
                              <w:rPr>
                                <w:rFonts w:ascii="Arial" w:eastAsia="Cambria" w:hAnsi="Arial" w:cs="Arial"/>
                                <w:sz w:val="32"/>
                                <w:szCs w:val="32"/>
                              </w:rPr>
                            </w:pPr>
                          </w:p>
                          <w:p w:rsidR="00E9650C" w:rsidRPr="00776BE4" w:rsidRDefault="00E9650C" w:rsidP="00612424">
                            <w:pPr>
                              <w:jc w:val="center"/>
                              <w:rPr>
                                <w:rFonts w:ascii="Arial" w:hAnsi="Arial" w:cs="Arial"/>
                                <w:sz w:val="40"/>
                              </w:rPr>
                            </w:pPr>
                            <w:r>
                              <w:rPr>
                                <w:rFonts w:ascii="Arial" w:hAnsi="Arial" w:cs="Arial"/>
                                <w:sz w:val="40"/>
                              </w:rPr>
                              <w:t xml:space="preserve">DATA DA SESSÃO PÚBLICA: </w:t>
                            </w:r>
                            <w:r w:rsidR="00612424">
                              <w:rPr>
                                <w:rFonts w:ascii="Arial" w:hAnsi="Arial" w:cs="Arial"/>
                                <w:sz w:val="40"/>
                              </w:rPr>
                              <w:t>16/12</w:t>
                            </w:r>
                            <w:r>
                              <w:rPr>
                                <w:rFonts w:ascii="Arial" w:hAnsi="Arial" w:cs="Arial"/>
                                <w:sz w:val="40"/>
                              </w:rPr>
                              <w:t xml:space="preserve">/2021 às </w:t>
                            </w:r>
                            <w:r w:rsidR="00612424">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E4DC" id="Caixa de texto 4" o:spid="_x0000_s1028" type="#_x0000_t202" style="position:absolute;left:0;text-align:left;margin-left:-40.05pt;margin-top:10.3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" filled="f" stroked="f">
                <v:textbox>
                  <w:txbxContent>
                    <w:p w:rsidR="00E9650C" w:rsidRPr="004A74F2" w:rsidRDefault="00E9650C" w:rsidP="00A41231">
                      <w:pPr>
                        <w:jc w:val="center"/>
                        <w:rPr>
                          <w:rFonts w:ascii="Arial" w:eastAsia="Cambria" w:hAnsi="Arial" w:cs="Arial"/>
                          <w:sz w:val="40"/>
                        </w:rPr>
                      </w:pPr>
                    </w:p>
                    <w:p w:rsidR="00E9650C" w:rsidRDefault="00E9650C" w:rsidP="00084171">
                      <w:pPr>
                        <w:jc w:val="center"/>
                        <w:rPr>
                          <w:rFonts w:ascii="Arial" w:eastAsia="Cambria" w:hAnsi="Arial" w:cs="Arial"/>
                          <w:sz w:val="32"/>
                          <w:szCs w:val="32"/>
                        </w:rPr>
                      </w:pPr>
                      <w:r>
                        <w:rPr>
                          <w:rFonts w:ascii="Arial" w:eastAsia="Cambria" w:hAnsi="Arial" w:cs="Arial"/>
                          <w:sz w:val="32"/>
                          <w:szCs w:val="32"/>
                        </w:rPr>
                        <w:t>REGISTRO DE PREÇOS PARA FUTURA AQUISIÇÃO DE PROTEÍNAS (CARNES) PELO PERÍODO DE 12 (DOZE) MESES</w:t>
                      </w:r>
                    </w:p>
                    <w:p w:rsidR="00E9650C" w:rsidRDefault="00E9650C" w:rsidP="00A41231">
                      <w:pPr>
                        <w:jc w:val="both"/>
                        <w:rPr>
                          <w:rFonts w:ascii="Arial" w:eastAsia="Cambria" w:hAnsi="Arial" w:cs="Arial"/>
                          <w:sz w:val="32"/>
                          <w:szCs w:val="32"/>
                        </w:rPr>
                      </w:pPr>
                    </w:p>
                    <w:p w:rsidR="00E9650C" w:rsidRPr="004A74F2" w:rsidRDefault="00E9650C" w:rsidP="00A41231">
                      <w:pPr>
                        <w:jc w:val="both"/>
                        <w:rPr>
                          <w:rFonts w:ascii="Arial" w:eastAsia="Cambria" w:hAnsi="Arial" w:cs="Arial"/>
                          <w:sz w:val="32"/>
                          <w:szCs w:val="32"/>
                        </w:rPr>
                      </w:pPr>
                    </w:p>
                    <w:p w:rsidR="00E9650C" w:rsidRPr="00776BE4" w:rsidRDefault="00E9650C" w:rsidP="00612424">
                      <w:pPr>
                        <w:jc w:val="center"/>
                        <w:rPr>
                          <w:rFonts w:ascii="Arial" w:hAnsi="Arial" w:cs="Arial"/>
                          <w:sz w:val="40"/>
                        </w:rPr>
                      </w:pPr>
                      <w:r>
                        <w:rPr>
                          <w:rFonts w:ascii="Arial" w:hAnsi="Arial" w:cs="Arial"/>
                          <w:sz w:val="40"/>
                        </w:rPr>
                        <w:t xml:space="preserve">DATA DA SESSÃO PÚBLICA: </w:t>
                      </w:r>
                      <w:r w:rsidR="00612424">
                        <w:rPr>
                          <w:rFonts w:ascii="Arial" w:hAnsi="Arial" w:cs="Arial"/>
                          <w:sz w:val="40"/>
                        </w:rPr>
                        <w:t>16/12</w:t>
                      </w:r>
                      <w:r>
                        <w:rPr>
                          <w:rFonts w:ascii="Arial" w:hAnsi="Arial" w:cs="Arial"/>
                          <w:sz w:val="40"/>
                        </w:rPr>
                        <w:t xml:space="preserve">/2021 às </w:t>
                      </w:r>
                      <w:r w:rsidR="00612424">
                        <w:rPr>
                          <w:rFonts w:ascii="Arial" w:hAnsi="Arial" w:cs="Arial"/>
                          <w:sz w:val="40"/>
                        </w:rPr>
                        <w:t>10</w:t>
                      </w:r>
                      <w:r>
                        <w:rPr>
                          <w:rFonts w:ascii="Arial" w:hAnsi="Arial" w:cs="Arial"/>
                          <w:sz w:val="40"/>
                        </w:rPr>
                        <w:t>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612424">
        <w:rPr>
          <w:rFonts w:ascii="Arial" w:eastAsia="Arial" w:hAnsi="Arial" w:cs="Arial"/>
          <w:b/>
          <w:sz w:val="24"/>
          <w:szCs w:val="24"/>
        </w:rPr>
        <w:t>094</w:t>
      </w:r>
      <w:r>
        <w:rPr>
          <w:rFonts w:ascii="Arial" w:eastAsia="Arial" w:hAnsi="Arial" w:cs="Arial"/>
          <w:b/>
          <w:sz w:val="24"/>
          <w:szCs w:val="24"/>
        </w:rPr>
        <w:t>/2021</w:t>
      </w:r>
    </w:p>
    <w:p w:rsidR="00762696" w:rsidRDefault="003C6C14" w:rsidP="00762696">
      <w:pPr>
        <w:rPr>
          <w:rFonts w:ascii="Arial" w:eastAsia="Arial" w:hAnsi="Arial" w:cs="Arial"/>
          <w:sz w:val="18"/>
          <w:szCs w:val="16"/>
        </w:rPr>
      </w:pPr>
      <w:r w:rsidRPr="00967ED0">
        <w:rPr>
          <w:rFonts w:ascii="Arial" w:eastAsia="Arial" w:hAnsi="Arial" w:cs="Arial"/>
          <w:b/>
          <w:sz w:val="24"/>
          <w:szCs w:val="24"/>
        </w:rPr>
        <w:t>PROCESSO ADMINISTRATIVO</w:t>
      </w:r>
      <w:r w:rsidR="00762696">
        <w:rPr>
          <w:rFonts w:ascii="Arial" w:eastAsia="Arial" w:hAnsi="Arial" w:cs="Arial"/>
          <w:b/>
          <w:sz w:val="24"/>
          <w:szCs w:val="24"/>
        </w:rPr>
        <w:t xml:space="preserve"> </w:t>
      </w:r>
      <w:r w:rsidRPr="00967ED0">
        <w:rPr>
          <w:rFonts w:ascii="Arial" w:eastAsia="Arial" w:hAnsi="Arial" w:cs="Arial"/>
          <w:b/>
          <w:sz w:val="24"/>
          <w:szCs w:val="24"/>
        </w:rPr>
        <w:t xml:space="preserve">Nº </w:t>
      </w:r>
      <w:r w:rsidR="008D1C05">
        <w:rPr>
          <w:rFonts w:ascii="Arial" w:eastAsia="Arial" w:hAnsi="Arial" w:cs="Arial"/>
          <w:b/>
          <w:sz w:val="24"/>
          <w:szCs w:val="24"/>
        </w:rPr>
        <w:t>22.913/2021</w:t>
      </w:r>
    </w:p>
    <w:p w:rsidR="003C6C14" w:rsidRPr="00967ED0" w:rsidRDefault="003C6C14" w:rsidP="00762696">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612424">
        <w:rPr>
          <w:rFonts w:ascii="Arial" w:eastAsia="Arial" w:hAnsi="Arial" w:cs="Arial"/>
          <w:b/>
          <w:sz w:val="24"/>
          <w:szCs w:val="24"/>
        </w:rPr>
        <w:t>16/12</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612424">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87654D">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8D1C05">
        <w:rPr>
          <w:rFonts w:ascii="Arial" w:eastAsia="Arial" w:hAnsi="Arial" w:cs="Arial"/>
          <w:sz w:val="24"/>
          <w:szCs w:val="24"/>
        </w:rPr>
        <w:t>22.913/2021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F42EDA">
        <w:rPr>
          <w:rFonts w:ascii="Arial" w:eastAsia="Arial" w:hAnsi="Arial" w:cs="Arial"/>
          <w:b/>
          <w:sz w:val="24"/>
          <w:szCs w:val="24"/>
        </w:rPr>
        <w:t>GLOBAL</w:t>
      </w:r>
      <w:r w:rsidR="008825B6">
        <w:rPr>
          <w:rFonts w:ascii="Arial" w:eastAsia="Arial" w:hAnsi="Arial" w:cs="Arial"/>
          <w:b/>
          <w:sz w:val="24"/>
          <w:szCs w:val="24"/>
        </w:rPr>
        <w:t xml:space="preserve">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w:t>
      </w:r>
      <w:r w:rsidR="001857E0">
        <w:rPr>
          <w:rFonts w:ascii="Arial" w:eastAsia="Cambria" w:hAnsi="Arial" w:cs="Arial"/>
          <w:b/>
          <w:sz w:val="24"/>
          <w:szCs w:val="24"/>
        </w:rPr>
        <w:t xml:space="preserve">AQUISIÇÃO </w:t>
      </w:r>
      <w:r w:rsidR="0087654D">
        <w:rPr>
          <w:rFonts w:ascii="Arial" w:eastAsia="Cambria" w:hAnsi="Arial" w:cs="Arial"/>
          <w:b/>
          <w:sz w:val="24"/>
          <w:szCs w:val="24"/>
        </w:rPr>
        <w:t xml:space="preserve">DE </w:t>
      </w:r>
      <w:r w:rsidR="00887569">
        <w:rPr>
          <w:rFonts w:ascii="Arial" w:eastAsia="Cambria" w:hAnsi="Arial" w:cs="Arial"/>
          <w:b/>
          <w:sz w:val="24"/>
          <w:szCs w:val="24"/>
        </w:rPr>
        <w:t>PROTEÍNAS (CARNES),</w:t>
      </w:r>
      <w:r w:rsidR="00F60AF9">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864537">
        <w:rPr>
          <w:rFonts w:ascii="Arial" w:eastAsia="Cambria" w:hAnsi="Arial" w:cs="Arial"/>
          <w:b/>
          <w:sz w:val="24"/>
          <w:szCs w:val="24"/>
        </w:rPr>
        <w:t>AQUISIÇÃO</w:t>
      </w:r>
      <w:r w:rsidR="00AA3FEE">
        <w:rPr>
          <w:rFonts w:ascii="Arial" w:eastAsia="Cambria" w:hAnsi="Arial" w:cs="Arial"/>
          <w:b/>
          <w:sz w:val="24"/>
          <w:szCs w:val="24"/>
        </w:rPr>
        <w:t xml:space="preserve"> </w:t>
      </w:r>
      <w:r w:rsidR="003267C8">
        <w:rPr>
          <w:rFonts w:ascii="Arial" w:eastAsia="Cambria" w:hAnsi="Arial" w:cs="Arial"/>
          <w:b/>
          <w:sz w:val="24"/>
          <w:szCs w:val="24"/>
        </w:rPr>
        <w:t>PROTEÍNAS (CARNES)</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Secretaria Municipa</w:t>
      </w:r>
      <w:r w:rsidR="003267C8">
        <w:rPr>
          <w:rFonts w:ascii="Arial" w:hAnsi="Arial" w:cs="Arial"/>
          <w:b/>
          <w:sz w:val="24"/>
          <w:szCs w:val="24"/>
        </w:rPr>
        <w:t>l</w:t>
      </w:r>
      <w:r w:rsidRPr="00A064AA">
        <w:rPr>
          <w:rFonts w:ascii="Arial" w:hAnsi="Arial" w:cs="Arial"/>
          <w:b/>
          <w:sz w:val="24"/>
          <w:szCs w:val="24"/>
        </w:rPr>
        <w:t xml:space="preserve"> </w:t>
      </w:r>
      <w:r w:rsidR="007F4B85">
        <w:rPr>
          <w:rFonts w:ascii="Arial" w:hAnsi="Arial" w:cs="Arial"/>
          <w:b/>
          <w:sz w:val="24"/>
          <w:szCs w:val="24"/>
        </w:rPr>
        <w:t xml:space="preserve">de </w:t>
      </w:r>
      <w:r w:rsidR="003267C8">
        <w:rPr>
          <w:rFonts w:ascii="Arial" w:hAnsi="Arial" w:cs="Arial"/>
          <w:b/>
          <w:sz w:val="24"/>
          <w:szCs w:val="24"/>
        </w:rPr>
        <w:t>Educação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5A23C5"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5A23C5">
        <w:rPr>
          <w:rFonts w:ascii="Arial" w:hAnsi="Arial" w:cs="Arial"/>
          <w:iCs/>
          <w:sz w:val="24"/>
          <w:szCs w:val="24"/>
        </w:rPr>
        <w:t>A licitação será</w:t>
      </w:r>
      <w:r w:rsidR="000F5817" w:rsidRPr="005A23C5">
        <w:rPr>
          <w:rFonts w:ascii="Arial" w:hAnsi="Arial" w:cs="Arial"/>
          <w:iCs/>
          <w:sz w:val="24"/>
          <w:szCs w:val="24"/>
        </w:rPr>
        <w:t xml:space="preserve"> dividida em </w:t>
      </w:r>
      <w:r w:rsidR="000F5817" w:rsidRPr="005A23C5">
        <w:rPr>
          <w:rFonts w:ascii="Arial" w:hAnsi="Arial" w:cs="Arial"/>
          <w:b/>
          <w:iCs/>
          <w:sz w:val="24"/>
          <w:szCs w:val="24"/>
        </w:rPr>
        <w:t>itens</w:t>
      </w:r>
      <w:r w:rsidR="001327B8" w:rsidRPr="005A23C5">
        <w:rPr>
          <w:rFonts w:ascii="Arial" w:hAnsi="Arial" w:cs="Arial"/>
          <w:iCs/>
          <w:sz w:val="24"/>
          <w:szCs w:val="24"/>
        </w:rPr>
        <w:t xml:space="preserve">, </w:t>
      </w:r>
      <w:r w:rsidRPr="005A23C5">
        <w:rPr>
          <w:rFonts w:ascii="Arial" w:hAnsi="Arial" w:cs="Arial"/>
          <w:iCs/>
          <w:sz w:val="24"/>
          <w:szCs w:val="24"/>
        </w:rPr>
        <w:t>conforme tabela constante do Termo de Referência</w:t>
      </w:r>
      <w:r w:rsidR="0068018D" w:rsidRPr="005A23C5">
        <w:rPr>
          <w:rFonts w:ascii="Arial" w:hAnsi="Arial" w:cs="Arial"/>
          <w:iCs/>
          <w:sz w:val="24"/>
          <w:szCs w:val="24"/>
        </w:rPr>
        <w:t>.</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w:t>
      </w:r>
      <w:r w:rsidR="00F42EDA">
        <w:rPr>
          <w:rFonts w:ascii="Arial" w:hAnsi="Arial" w:cs="Arial"/>
          <w:b/>
          <w:iCs/>
          <w:sz w:val="24"/>
        </w:rPr>
        <w:t>global</w:t>
      </w:r>
      <w:r w:rsidRPr="00B06FA0">
        <w:rPr>
          <w:rFonts w:ascii="Arial" w:hAnsi="Arial" w:cs="Arial"/>
          <w:iCs/>
          <w:sz w:val="24"/>
        </w:rPr>
        <w:t xml:space="preserve">, observadas as exigências contidas neste Edital e seus Anexos quanto às especificações do objeto. </w:t>
      </w:r>
    </w:p>
    <w:p w:rsidR="003C6C14" w:rsidRPr="005A23C5"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w:t>
      </w:r>
      <w:proofErr w:type="spellStart"/>
      <w:r w:rsidRPr="00B06FA0">
        <w:rPr>
          <w:rFonts w:ascii="Arial" w:hAnsi="Arial" w:cs="Arial"/>
          <w:b/>
          <w:bCs/>
          <w:iCs/>
          <w:sz w:val="24"/>
        </w:rPr>
        <w:t>ComprasNet</w:t>
      </w:r>
      <w:proofErr w:type="spellEnd"/>
      <w:r w:rsidRPr="00B06FA0">
        <w:rPr>
          <w:rFonts w:ascii="Arial" w:hAnsi="Arial" w:cs="Arial"/>
          <w:b/>
          <w:bCs/>
          <w:iCs/>
          <w:sz w:val="24"/>
        </w:rPr>
        <w:t xml:space="preserve">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lastRenderedPageBreak/>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13593A">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lastRenderedPageBreak/>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A538DD" w:rsidP="00032E8C">
      <w:pPr>
        <w:pStyle w:val="Normal1"/>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w:t>
      </w:r>
      <w:r w:rsidR="00DB6B9E">
        <w:rPr>
          <w:rFonts w:ascii="Arial" w:hAnsi="Arial" w:cs="Arial"/>
          <w:bCs/>
          <w:sz w:val="24"/>
          <w:szCs w:val="24"/>
        </w:rPr>
        <w:t xml:space="preserve"> descumprimento do pactuado na Ata de R</w:t>
      </w:r>
      <w:r w:rsidRPr="003C6C14">
        <w:rPr>
          <w:rFonts w:ascii="Arial" w:hAnsi="Arial" w:cs="Arial"/>
          <w:bCs/>
          <w:sz w:val="24"/>
          <w:szCs w:val="24"/>
        </w:rPr>
        <w:t xml:space="preserve">egistro de </w:t>
      </w:r>
      <w:r w:rsidR="00DB6B9E">
        <w:rPr>
          <w:rFonts w:ascii="Arial" w:hAnsi="Arial" w:cs="Arial"/>
          <w:bCs/>
          <w:sz w:val="24"/>
          <w:szCs w:val="24"/>
        </w:rPr>
        <w:t>P</w:t>
      </w:r>
      <w:r w:rsidRPr="003C6C14">
        <w:rPr>
          <w:rFonts w:ascii="Arial" w:hAnsi="Arial" w:cs="Arial"/>
          <w:bCs/>
          <w:sz w:val="24"/>
          <w:szCs w:val="24"/>
        </w:rPr>
        <w:t>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o </w:t>
      </w:r>
      <w:r w:rsidR="005A65E3">
        <w:rPr>
          <w:rFonts w:ascii="Arial" w:hAnsi="Arial" w:cs="Arial"/>
          <w:bCs/>
          <w:sz w:val="24"/>
          <w:szCs w:val="24"/>
        </w:rPr>
        <w:t>Microempreendedor I</w:t>
      </w:r>
      <w:r w:rsidRPr="00032E8C">
        <w:rPr>
          <w:rFonts w:ascii="Arial" w:hAnsi="Arial" w:cs="Arial"/>
          <w:bCs/>
          <w:sz w:val="24"/>
          <w:szCs w:val="24"/>
        </w:rPr>
        <w:t>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w:t>
      </w:r>
      <w:r w:rsidR="00A94B36">
        <w:rPr>
          <w:rFonts w:ascii="Arial" w:hAnsi="Arial" w:cs="Arial"/>
          <w:bCs/>
          <w:sz w:val="24"/>
          <w:szCs w:val="24"/>
        </w:rPr>
        <w:t>l</w:t>
      </w:r>
      <w:r w:rsidR="004C1C47">
        <w:rPr>
          <w:rFonts w:ascii="Arial" w:hAnsi="Arial" w:cs="Arial"/>
          <w:bCs/>
          <w:sz w:val="24"/>
          <w:szCs w:val="24"/>
        </w:rPr>
        <w:t xml:space="preserve"> de </w:t>
      </w:r>
      <w:r w:rsidR="0018388C">
        <w:rPr>
          <w:rFonts w:ascii="Arial" w:hAnsi="Arial" w:cs="Arial"/>
          <w:bCs/>
          <w:sz w:val="24"/>
          <w:szCs w:val="24"/>
        </w:rPr>
        <w:lastRenderedPageBreak/>
        <w:t>Educação</w:t>
      </w:r>
      <w:r w:rsidR="0062055D">
        <w:rPr>
          <w:rFonts w:ascii="Arial" w:hAnsi="Arial" w:cs="Arial"/>
          <w:bCs/>
          <w:sz w:val="24"/>
          <w:szCs w:val="24"/>
        </w:rPr>
        <w:t>,</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13593A">
        <w:rPr>
          <w:rFonts w:ascii="Arial" w:hAnsi="Arial" w:cs="Arial"/>
          <w:bCs/>
          <w:sz w:val="24"/>
          <w:szCs w:val="24"/>
        </w:rPr>
        <w:t>Contratante</w:t>
      </w:r>
      <w:r w:rsidR="00032E8C" w:rsidRPr="00032E8C">
        <w:rPr>
          <w:rFonts w:ascii="Arial" w:hAnsi="Arial" w:cs="Arial"/>
          <w:bCs/>
          <w:sz w:val="24"/>
          <w:szCs w:val="24"/>
        </w:rPr>
        <w:t>.</w:t>
      </w:r>
    </w:p>
    <w:p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w:t>
      </w:r>
      <w:proofErr w:type="spellStart"/>
      <w:r w:rsidR="00032E8C" w:rsidRPr="002D3050">
        <w:rPr>
          <w:rFonts w:ascii="Arial" w:hAnsi="Arial" w:cs="Arial"/>
          <w:b/>
          <w:bCs/>
          <w:sz w:val="24"/>
          <w:szCs w:val="24"/>
        </w:rPr>
        <w:t>arts</w:t>
      </w:r>
      <w:proofErr w:type="spellEnd"/>
      <w:r w:rsidR="00032E8C" w:rsidRPr="002D3050">
        <w:rPr>
          <w:rFonts w:ascii="Arial" w:hAnsi="Arial" w:cs="Arial"/>
          <w:b/>
          <w:bCs/>
          <w:sz w:val="24"/>
          <w:szCs w:val="24"/>
        </w:rPr>
        <w:t xml:space="preserve">.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lastRenderedPageBreak/>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13593A">
        <w:rPr>
          <w:rFonts w:ascii="Arial" w:hAnsi="Arial" w:cs="Arial"/>
          <w:sz w:val="24"/>
          <w:szCs w:val="24"/>
        </w:rPr>
        <w:t>Contratada</w:t>
      </w:r>
      <w:r w:rsidRPr="00967ED0">
        <w:rPr>
          <w:rFonts w:ascii="Arial" w:hAnsi="Arial" w:cs="Arial"/>
          <w:sz w:val="24"/>
          <w:szCs w:val="24"/>
        </w:rPr>
        <w:t>.</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13593A">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w:t>
      </w:r>
      <w:r w:rsidR="00E9650C">
        <w:rPr>
          <w:rFonts w:ascii="Arial" w:hAnsi="Arial" w:cs="Arial"/>
          <w:color w:val="000000"/>
          <w:sz w:val="24"/>
          <w:szCs w:val="24"/>
        </w:rPr>
        <w:t xml:space="preserve">que </w:t>
      </w:r>
      <w:r w:rsidRPr="00967ED0">
        <w:rPr>
          <w:rFonts w:ascii="Arial" w:hAnsi="Arial" w:cs="Arial"/>
          <w:color w:val="000000"/>
          <w:sz w:val="24"/>
          <w:szCs w:val="24"/>
        </w:rPr>
        <w:t xml:space="preserve">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w:t>
      </w:r>
      <w:r w:rsidR="00E9650C">
        <w:rPr>
          <w:rFonts w:ascii="Arial" w:hAnsi="Arial" w:cs="Arial"/>
          <w:color w:val="000000"/>
          <w:sz w:val="24"/>
          <w:szCs w:val="24"/>
        </w:rPr>
        <w:t>ertado pelo valor total do item. Após finalização dos lances, a empresa deverá apresentar planilha com ite</w:t>
      </w:r>
      <w:r w:rsidR="00EC048B">
        <w:rPr>
          <w:rFonts w:ascii="Arial" w:hAnsi="Arial" w:cs="Arial"/>
          <w:color w:val="000000"/>
          <w:sz w:val="24"/>
          <w:szCs w:val="24"/>
        </w:rPr>
        <w:t>m</w:t>
      </w:r>
      <w:r w:rsidR="00E9650C">
        <w:rPr>
          <w:rFonts w:ascii="Arial" w:hAnsi="Arial" w:cs="Arial"/>
          <w:color w:val="000000"/>
          <w:sz w:val="24"/>
          <w:szCs w:val="24"/>
        </w:rPr>
        <w:t xml:space="preserve"> e valores que compõem o lote</w:t>
      </w:r>
      <w:r w:rsidR="00EC048B">
        <w:rPr>
          <w:rFonts w:ascii="Arial" w:hAnsi="Arial" w:cs="Arial"/>
          <w:color w:val="000000"/>
          <w:sz w:val="24"/>
          <w:szCs w:val="24"/>
        </w:rPr>
        <w:t>, no prazo de 2 (duas) horas.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 xml:space="preserve">do a ordem crescente de valores 10% (dez por cento) </w:t>
      </w:r>
      <w:proofErr w:type="spellStart"/>
      <w:r>
        <w:rPr>
          <w:rFonts w:ascii="Arial" w:hAnsi="Arial" w:cs="Arial"/>
          <w:iCs/>
          <w:sz w:val="24"/>
          <w:szCs w:val="24"/>
        </w:rPr>
        <w:t>superiores</w:t>
      </w:r>
      <w:proofErr w:type="spellEnd"/>
      <w:r>
        <w:rPr>
          <w:rFonts w:ascii="Arial" w:hAnsi="Arial" w:cs="Arial"/>
          <w:iCs/>
          <w:sz w:val="24"/>
          <w:szCs w:val="24"/>
        </w:rPr>
        <w:t xml:space="preserve">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lance final e fechado classificado na forma estabelecida nos itens anteriores, haverá o reinício da etapa fechada, </w:t>
      </w:r>
      <w:r w:rsidRPr="00967ED0">
        <w:rPr>
          <w:rFonts w:ascii="Arial" w:hAnsi="Arial" w:cs="Arial"/>
          <w:iCs/>
          <w:sz w:val="24"/>
          <w:szCs w:val="24"/>
        </w:rPr>
        <w:lastRenderedPageBreak/>
        <w:t>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w:t>
      </w:r>
      <w:r w:rsidRPr="004E2DB2">
        <w:rPr>
          <w:rFonts w:ascii="Arial" w:hAnsi="Arial" w:cs="Arial"/>
          <w:b/>
          <w:sz w:val="24"/>
          <w:szCs w:val="24"/>
        </w:rPr>
        <w:t xml:space="preserve">menor preço </w:t>
      </w:r>
      <w:r w:rsidR="00F42EDA" w:rsidRPr="004E2DB2">
        <w:rPr>
          <w:rFonts w:ascii="Arial" w:hAnsi="Arial" w:cs="Arial"/>
          <w:b/>
          <w:sz w:val="24"/>
          <w:szCs w:val="24"/>
        </w:rPr>
        <w:t>global</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Só se considera empate entre propostas iguais, não seguidas de lances. Lances equivalentes não serão considerados iguais, uma vez que a ordem </w:t>
      </w:r>
      <w:r w:rsidRPr="00967ED0">
        <w:rPr>
          <w:rFonts w:ascii="Arial" w:hAnsi="Arial" w:cs="Arial"/>
          <w:color w:val="000000"/>
          <w:sz w:val="24"/>
          <w:szCs w:val="24"/>
        </w:rPr>
        <w:lastRenderedPageBreak/>
        <w:t>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xml:space="preserve">.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lastRenderedPageBreak/>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E3CBD"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AE3CBD">
        <w:rPr>
          <w:rFonts w:ascii="Arial" w:eastAsia="Arial" w:hAnsi="Arial" w:cs="Arial"/>
          <w:b/>
          <w:sz w:val="24"/>
          <w:szCs w:val="24"/>
        </w:rPr>
        <w:t>DAS AMOSTRAS:</w:t>
      </w:r>
    </w:p>
    <w:p w:rsidR="00DE60B4" w:rsidRDefault="00407131"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Não serão exigidas amostras. </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lastRenderedPageBreak/>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lastRenderedPageBreak/>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O licitante será convocado para manifestação previamente à sua </w:t>
      </w:r>
      <w:r w:rsidR="0036439D">
        <w:rPr>
          <w:rFonts w:ascii="Arial" w:eastAsia="Arial" w:hAnsi="Arial" w:cs="Arial"/>
          <w:sz w:val="24"/>
          <w:szCs w:val="24"/>
        </w:rPr>
        <w:t>inabilitação</w:t>
      </w:r>
      <w:r w:rsidRPr="00753AE9">
        <w:rPr>
          <w:rFonts w:ascii="Arial" w:eastAsia="Arial" w:hAnsi="Arial" w:cs="Arial"/>
          <w:sz w:val="24"/>
          <w:szCs w:val="24"/>
        </w:rPr>
        <w:t>.</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w:t>
      </w:r>
      <w:proofErr w:type="gramStart"/>
      <w:r w:rsidRPr="00753AE9">
        <w:rPr>
          <w:rFonts w:ascii="Arial" w:eastAsia="Arial" w:hAnsi="Arial" w:cs="Arial"/>
          <w:sz w:val="24"/>
          <w:szCs w:val="24"/>
        </w:rPr>
        <w:t>10.1.2.,</w:t>
      </w:r>
      <w:proofErr w:type="gramEnd"/>
      <w:r w:rsidRPr="00753AE9">
        <w:rPr>
          <w:rFonts w:ascii="Arial" w:eastAsia="Arial" w:hAnsi="Arial" w:cs="Arial"/>
          <w:sz w:val="24"/>
          <w:szCs w:val="24"/>
        </w:rPr>
        <w:t xml:space="preserve">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w:t>
      </w:r>
      <w:proofErr w:type="gramStart"/>
      <w:r w:rsidRPr="00753AE9">
        <w:rPr>
          <w:rFonts w:ascii="Arial" w:eastAsia="Arial" w:hAnsi="Arial" w:cs="Arial"/>
          <w:sz w:val="24"/>
          <w:szCs w:val="24"/>
        </w:rPr>
        <w:lastRenderedPageBreak/>
        <w:t>acima</w:t>
      </w:r>
      <w:proofErr w:type="gramEnd"/>
      <w:r w:rsidRPr="00753AE9">
        <w:rPr>
          <w:rFonts w:ascii="Arial" w:eastAsia="Arial" w:hAnsi="Arial" w:cs="Arial"/>
          <w:sz w:val="24"/>
          <w:szCs w:val="24"/>
        </w:rPr>
        <w:t xml:space="preserve">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No caso de inabilitação, haverá nova verificação, pelo sistema, da eventual ocorrência do empate ficto, previsto nos </w:t>
      </w:r>
      <w:proofErr w:type="spellStart"/>
      <w:r w:rsidRPr="00753AE9">
        <w:rPr>
          <w:rFonts w:ascii="Arial" w:eastAsia="Arial" w:hAnsi="Arial" w:cs="Arial"/>
          <w:sz w:val="24"/>
          <w:szCs w:val="24"/>
        </w:rPr>
        <w:t>arts</w:t>
      </w:r>
      <w:proofErr w:type="spellEnd"/>
      <w:r w:rsidRPr="00753AE9">
        <w:rPr>
          <w:rFonts w:ascii="Arial" w:eastAsia="Arial" w:hAnsi="Arial" w:cs="Arial"/>
          <w:sz w:val="24"/>
          <w:szCs w:val="24"/>
        </w:rPr>
        <w:t>.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fiscal perante a Fazenda Nacional, mediante apresentação de certidão expedida conjuntamente pela Secretaria da Receita Federal do Brasil (RFB) e pela Procuradoria-Geral da </w:t>
      </w:r>
      <w:r w:rsidRPr="00753AE9">
        <w:rPr>
          <w:rFonts w:ascii="Arial" w:eastAsia="Arial" w:hAnsi="Arial" w:cs="Arial"/>
          <w:sz w:val="24"/>
          <w:szCs w:val="24"/>
        </w:rPr>
        <w:lastRenderedPageBreak/>
        <w:t>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w:t>
      </w:r>
      <w:r w:rsidRPr="00753AE9">
        <w:rPr>
          <w:rFonts w:ascii="Arial" w:eastAsia="Arial" w:hAnsi="Arial" w:cs="Arial"/>
          <w:sz w:val="24"/>
          <w:szCs w:val="24"/>
        </w:rPr>
        <w:lastRenderedPageBreak/>
        <w:t xml:space="preserve">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 xml:space="preserve">A comprovação da situação financeira da empresa será constatada mediante obtenção de índices de Liquidez Geral (LG), Solvência Geral </w:t>
      </w:r>
      <w:r w:rsidR="00753AE9" w:rsidRPr="00753AE9">
        <w:rPr>
          <w:rFonts w:ascii="Arial" w:eastAsia="Arial" w:hAnsi="Arial" w:cs="Arial"/>
          <w:sz w:val="24"/>
          <w:szCs w:val="24"/>
        </w:rPr>
        <w:lastRenderedPageBreak/>
        <w:t>(SG) e Liquidez Corrente (LC), superiores a 1 (um) resultantes da aplicação das fórmulas, conforme Anexo III.</w:t>
      </w:r>
    </w:p>
    <w:p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Comprovação de aptidão para o desempenho de atividade pertinente e compatível em características, quantidade e prazos com o objeto desta licitação, através de um ou mais Atestados de Capacidade </w:t>
      </w:r>
      <w:r w:rsidR="00D04EAF">
        <w:rPr>
          <w:rFonts w:ascii="Arial" w:eastAsia="Arial" w:hAnsi="Arial" w:cs="Arial"/>
          <w:sz w:val="24"/>
          <w:szCs w:val="24"/>
        </w:rPr>
        <w:t>T</w:t>
      </w:r>
      <w:r w:rsidRPr="00753AE9">
        <w:rPr>
          <w:rFonts w:ascii="Arial" w:eastAsia="Arial" w:hAnsi="Arial" w:cs="Arial"/>
          <w:sz w:val="24"/>
          <w:szCs w:val="24"/>
        </w:rPr>
        <w:t>écnica emitido por Pessoa Jurídicas de direito Público ou Privado.</w:t>
      </w:r>
    </w:p>
    <w:p w:rsidR="00A443D6" w:rsidRPr="00753AE9" w:rsidRDefault="00A443D6"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Alvará Sanitário expedido por órgão competente Municipal ou Estadual, conforme o caso.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B5597B" w:rsidRDefault="00B5597B" w:rsidP="00B5597B">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contrato e aplicação de eventual sanção à </w:t>
      </w:r>
      <w:r w:rsidR="0013593A">
        <w:rPr>
          <w:rFonts w:ascii="Arial" w:eastAsia="Arial" w:hAnsi="Arial" w:cs="Arial"/>
          <w:sz w:val="24"/>
          <w:szCs w:val="24"/>
        </w:rPr>
        <w:t>Contratada</w:t>
      </w:r>
      <w:r w:rsidRPr="00611AF2">
        <w:rPr>
          <w:rFonts w:ascii="Arial" w:eastAsia="Arial" w:hAnsi="Arial" w:cs="Arial"/>
          <w:sz w:val="24"/>
          <w:szCs w:val="24"/>
        </w:rPr>
        <w:t>,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13593A">
        <w:rPr>
          <w:rFonts w:ascii="Arial" w:eastAsia="Arial" w:hAnsi="Arial" w:cs="Arial"/>
          <w:sz w:val="24"/>
          <w:szCs w:val="24"/>
        </w:rPr>
        <w:t>Contratada</w:t>
      </w:r>
      <w:r w:rsidRPr="00611AF2">
        <w:rPr>
          <w:rFonts w:ascii="Arial" w:eastAsia="Arial" w:hAnsi="Arial" w:cs="Arial"/>
          <w:sz w:val="24"/>
          <w:szCs w:val="24"/>
        </w:rPr>
        <w:t>.</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287E79" w:rsidRDefault="00287E79" w:rsidP="00287E79">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lastRenderedPageBreak/>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w:t>
      </w:r>
      <w:r w:rsidRPr="00AE6AB0">
        <w:rPr>
          <w:rFonts w:ascii="Arial" w:eastAsia="Arial" w:hAnsi="Arial" w:cs="Arial"/>
          <w:sz w:val="24"/>
          <w:szCs w:val="24"/>
        </w:rPr>
        <w:lastRenderedPageBreak/>
        <w:t>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Pr="00C26649"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Será incluído na ata, sob a forma de anexo, o registro dos licitantes que </w:t>
      </w:r>
      <w:r w:rsidRPr="00C26649">
        <w:rPr>
          <w:rFonts w:ascii="Arial" w:eastAsia="Arial" w:hAnsi="Arial" w:cs="Arial"/>
          <w:sz w:val="24"/>
          <w:szCs w:val="24"/>
        </w:rPr>
        <w:t>aceitarem cotar os bens ou serviços com preços iguais aos do licitante</w:t>
      </w:r>
      <w:r w:rsidRPr="00AE6AB0">
        <w:rPr>
          <w:rFonts w:ascii="Arial" w:eastAsia="Arial" w:hAnsi="Arial" w:cs="Arial"/>
          <w:sz w:val="24"/>
          <w:szCs w:val="24"/>
        </w:rPr>
        <w:t xml:space="preserve"> vencedor na sequência da classificação do certame, excluído o percentual referente à margem de preferência, quando o objeto não atender aos </w:t>
      </w:r>
      <w:r w:rsidRPr="00C26649">
        <w:rPr>
          <w:rFonts w:ascii="Arial" w:eastAsia="Arial" w:hAnsi="Arial" w:cs="Arial"/>
          <w:sz w:val="24"/>
          <w:szCs w:val="24"/>
        </w:rPr>
        <w:t>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FD62E2" w:rsidRDefault="00AA4F86" w:rsidP="0012665F">
      <w:pPr>
        <w:numPr>
          <w:ilvl w:val="1"/>
          <w:numId w:val="1"/>
        </w:numPr>
        <w:spacing w:after="120" w:line="276" w:lineRule="auto"/>
        <w:ind w:right="49"/>
        <w:jc w:val="both"/>
        <w:rPr>
          <w:rFonts w:ascii="Arial" w:eastAsia="Arial" w:hAnsi="Arial" w:cs="Arial"/>
          <w:sz w:val="24"/>
          <w:szCs w:val="24"/>
        </w:rPr>
      </w:pPr>
      <w:r w:rsidRPr="00FD62E2">
        <w:rPr>
          <w:rFonts w:ascii="Arial" w:eastAsia="Arial" w:hAnsi="Arial" w:cs="Arial"/>
          <w:sz w:val="24"/>
          <w:szCs w:val="24"/>
        </w:rPr>
        <w:t>Não haverá exigência de garantia de execução para a presente contratação.</w:t>
      </w:r>
    </w:p>
    <w:p w:rsidR="00FD62E2" w:rsidRDefault="00FD62E2" w:rsidP="00FD62E2">
      <w:pPr>
        <w:spacing w:after="120" w:line="276" w:lineRule="auto"/>
        <w:ind w:left="1440" w:right="49"/>
        <w:jc w:val="both"/>
        <w:rPr>
          <w:rFonts w:ascii="Arial" w:eastAsia="Arial" w:hAnsi="Arial" w:cs="Arial"/>
          <w:sz w:val="24"/>
          <w:szCs w:val="24"/>
        </w:rPr>
      </w:pPr>
    </w:p>
    <w:p w:rsidR="00FD62E2" w:rsidRDefault="00AA524F" w:rsidP="00FD62E2">
      <w:pPr>
        <w:numPr>
          <w:ilvl w:val="0"/>
          <w:numId w:val="1"/>
        </w:numPr>
        <w:spacing w:after="120" w:line="276" w:lineRule="auto"/>
        <w:ind w:right="49"/>
        <w:jc w:val="both"/>
        <w:rPr>
          <w:rFonts w:ascii="Arial" w:eastAsia="Arial" w:hAnsi="Arial" w:cs="Arial"/>
          <w:b/>
          <w:sz w:val="24"/>
          <w:szCs w:val="24"/>
        </w:rPr>
      </w:pPr>
      <w:r w:rsidRPr="00AA524F">
        <w:rPr>
          <w:rFonts w:ascii="Arial" w:eastAsia="Arial" w:hAnsi="Arial" w:cs="Arial"/>
          <w:b/>
          <w:sz w:val="24"/>
          <w:szCs w:val="24"/>
        </w:rPr>
        <w:t>DAS QUANTIDADES</w:t>
      </w:r>
    </w:p>
    <w:p w:rsidR="00AA524F" w:rsidRPr="00144201" w:rsidRDefault="00AA524F" w:rsidP="00AA524F">
      <w:pPr>
        <w:numPr>
          <w:ilvl w:val="1"/>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A estimativa da quantidade geral de gêneros alimentícios constante no </w:t>
      </w:r>
      <w:r w:rsidR="00144201">
        <w:rPr>
          <w:rFonts w:ascii="Arial" w:eastAsia="Arial" w:hAnsi="Arial" w:cs="Arial"/>
          <w:sz w:val="24"/>
          <w:szCs w:val="24"/>
        </w:rPr>
        <w:t>Apêndice</w:t>
      </w:r>
      <w:r>
        <w:rPr>
          <w:rFonts w:ascii="Arial" w:eastAsia="Arial" w:hAnsi="Arial" w:cs="Arial"/>
          <w:sz w:val="24"/>
          <w:szCs w:val="24"/>
        </w:rPr>
        <w:t xml:space="preserve"> II considera o fornecimento de refeições para todos os alunos matriculados nas Unidade Educacionais</w:t>
      </w:r>
      <w:r w:rsidR="00144201">
        <w:rPr>
          <w:rFonts w:ascii="Arial" w:eastAsia="Arial" w:hAnsi="Arial" w:cs="Arial"/>
          <w:sz w:val="24"/>
          <w:szCs w:val="24"/>
        </w:rPr>
        <w:t xml:space="preserve"> da Rede Municipal de</w:t>
      </w:r>
      <w:r w:rsidR="00A443C6">
        <w:rPr>
          <w:rFonts w:ascii="Arial" w:eastAsia="Arial" w:hAnsi="Arial" w:cs="Arial"/>
          <w:sz w:val="24"/>
          <w:szCs w:val="24"/>
        </w:rPr>
        <w:t xml:space="preserve"> ensino e Conveniadas pelo período de 160 (cento e sessenta) dias letivos.</w:t>
      </w:r>
    </w:p>
    <w:p w:rsidR="00144201" w:rsidRPr="003B2252" w:rsidRDefault="00144201" w:rsidP="00AA524F">
      <w:pPr>
        <w:numPr>
          <w:ilvl w:val="1"/>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A quantidade de cada gênero alimentício por Unidade Educacional, constante do Apêndice III, foi calculada levando-se em conta o cumprimento </w:t>
      </w:r>
      <w:r w:rsidR="003B2252">
        <w:rPr>
          <w:rFonts w:ascii="Arial" w:eastAsia="Arial" w:hAnsi="Arial" w:cs="Arial"/>
          <w:sz w:val="24"/>
          <w:szCs w:val="24"/>
        </w:rPr>
        <w:t>dos cardápios elaborados pelo Setor de Educação Alimentar, os valores per capta para cada segmento educacional e o quantitativo estimado de alunos em cada Unidade Educacional da Rede Municipal de Ensino e conveniadas.</w:t>
      </w:r>
    </w:p>
    <w:p w:rsidR="003B2252" w:rsidRPr="00A65A46" w:rsidRDefault="003B2252" w:rsidP="00AA524F">
      <w:pPr>
        <w:numPr>
          <w:ilvl w:val="1"/>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A quantidade de cada gênero alimentício relacionada nos Apêndices II e III</w:t>
      </w:r>
      <w:r w:rsidR="00E21EE2">
        <w:rPr>
          <w:rFonts w:ascii="Arial" w:eastAsia="Arial" w:hAnsi="Arial" w:cs="Arial"/>
          <w:sz w:val="24"/>
          <w:szCs w:val="24"/>
        </w:rPr>
        <w:t xml:space="preserve"> servem apenas como orientação para planejamento da logística de entregas e composição de preços, não constituindo, sob nenhuma hipótese, garantia de faturamento.</w:t>
      </w:r>
    </w:p>
    <w:p w:rsidR="00A65A46" w:rsidRPr="00A65A46" w:rsidRDefault="00A65A46" w:rsidP="00AA524F">
      <w:pPr>
        <w:numPr>
          <w:ilvl w:val="1"/>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lastRenderedPageBreak/>
        <w:t>A quantidade a ser efetivada poderá variar em virtude das incertezas sobre a manutenção das aulas presenciais, decorrentes de situação de emergência em saúde pública resultante da pandemia do novo Coronavírus (Decreto Municipal 5.255/2020 e posteriores).</w:t>
      </w:r>
    </w:p>
    <w:p w:rsidR="00A65A46" w:rsidRPr="00627D8A" w:rsidRDefault="00A65A46" w:rsidP="00AA524F">
      <w:pPr>
        <w:numPr>
          <w:ilvl w:val="1"/>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Eventual suspensão das aulas presenciais ou a manutenção prolongada</w:t>
      </w:r>
      <w:r w:rsidR="009206FB">
        <w:rPr>
          <w:rFonts w:ascii="Arial" w:eastAsia="Arial" w:hAnsi="Arial" w:cs="Arial"/>
          <w:sz w:val="24"/>
          <w:szCs w:val="24"/>
        </w:rPr>
        <w:t xml:space="preserve"> do sistema híbrido de ensino poderão afetar consideravelmente a quantidade de atendimento presencial ao alunos.</w:t>
      </w:r>
    </w:p>
    <w:p w:rsidR="00627D8A" w:rsidRPr="00627D8A" w:rsidRDefault="00627D8A" w:rsidP="00627D8A">
      <w:pPr>
        <w:spacing w:after="120" w:line="276" w:lineRule="auto"/>
        <w:ind w:left="1440" w:right="49"/>
        <w:jc w:val="both"/>
        <w:rPr>
          <w:rFonts w:ascii="Arial" w:eastAsia="Arial" w:hAnsi="Arial" w:cs="Arial"/>
          <w:b/>
          <w:sz w:val="24"/>
          <w:szCs w:val="24"/>
        </w:rPr>
      </w:pPr>
    </w:p>
    <w:p w:rsidR="00627D8A" w:rsidRDefault="00627D8A" w:rsidP="00627D8A">
      <w:pPr>
        <w:numPr>
          <w:ilvl w:val="0"/>
          <w:numId w:val="1"/>
        </w:numPr>
        <w:spacing w:after="120" w:line="276" w:lineRule="auto"/>
        <w:ind w:right="49"/>
        <w:jc w:val="both"/>
        <w:rPr>
          <w:rFonts w:ascii="Arial" w:eastAsia="Arial" w:hAnsi="Arial" w:cs="Arial"/>
          <w:b/>
          <w:sz w:val="24"/>
          <w:szCs w:val="24"/>
        </w:rPr>
      </w:pPr>
      <w:r>
        <w:rPr>
          <w:rFonts w:ascii="Arial" w:eastAsia="Arial" w:hAnsi="Arial" w:cs="Arial"/>
          <w:b/>
          <w:sz w:val="24"/>
          <w:szCs w:val="24"/>
        </w:rPr>
        <w:t>DAS ESPECIFICAÇÕES</w:t>
      </w:r>
    </w:p>
    <w:p w:rsidR="00627D8A" w:rsidRPr="00627D8A" w:rsidRDefault="00627D8A" w:rsidP="00627D8A">
      <w:pPr>
        <w:numPr>
          <w:ilvl w:val="1"/>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A </w:t>
      </w:r>
      <w:r w:rsidR="0013593A">
        <w:rPr>
          <w:rFonts w:ascii="Arial" w:eastAsia="Arial" w:hAnsi="Arial" w:cs="Arial"/>
          <w:sz w:val="24"/>
          <w:szCs w:val="24"/>
        </w:rPr>
        <w:t>Contratada</w:t>
      </w:r>
      <w:r>
        <w:rPr>
          <w:rFonts w:ascii="Arial" w:eastAsia="Arial" w:hAnsi="Arial" w:cs="Arial"/>
          <w:sz w:val="24"/>
          <w:szCs w:val="24"/>
        </w:rPr>
        <w:t xml:space="preserve"> deverá, para adequada execução do objeto contratado, e por sua conta e risco, responsabilizar-se por:</w:t>
      </w:r>
    </w:p>
    <w:p w:rsidR="00627D8A" w:rsidRPr="00907DA0" w:rsidRDefault="0012665F"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Padrão de qualidade dos alimentos, conforme especificações contidas no Apêndice I</w:t>
      </w:r>
      <w:r w:rsidR="00907DA0">
        <w:rPr>
          <w:rFonts w:ascii="Arial" w:eastAsia="Arial" w:hAnsi="Arial" w:cs="Arial"/>
          <w:sz w:val="24"/>
          <w:szCs w:val="24"/>
        </w:rPr>
        <w:t xml:space="preserve"> do Termo de Referência.</w:t>
      </w:r>
    </w:p>
    <w:p w:rsidR="00907DA0" w:rsidRPr="0009266F" w:rsidRDefault="00907DA0"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A qualidade do produto será garantida pela </w:t>
      </w:r>
      <w:r w:rsidR="0013593A">
        <w:rPr>
          <w:rFonts w:ascii="Arial" w:eastAsia="Arial" w:hAnsi="Arial" w:cs="Arial"/>
          <w:sz w:val="24"/>
          <w:szCs w:val="24"/>
        </w:rPr>
        <w:t>Contratada</w:t>
      </w:r>
      <w:r>
        <w:rPr>
          <w:rFonts w:ascii="Arial" w:eastAsia="Arial" w:hAnsi="Arial" w:cs="Arial"/>
          <w:sz w:val="24"/>
          <w:szCs w:val="24"/>
        </w:rPr>
        <w:t>, conforme determina o Código de Defesa do Consumidor. O prazo de validade, as informações nutricionais dos alimentos e a identificação do fabricante ou fornecedor</w:t>
      </w:r>
      <w:r w:rsidR="00977D8C">
        <w:rPr>
          <w:rFonts w:ascii="Arial" w:eastAsia="Arial" w:hAnsi="Arial" w:cs="Arial"/>
          <w:sz w:val="24"/>
          <w:szCs w:val="24"/>
        </w:rPr>
        <w:t xml:space="preserve"> devem estar explícitas no rótulo conforme a legislação em vigor</w:t>
      </w:r>
      <w:r w:rsidR="0009266F">
        <w:rPr>
          <w:rFonts w:ascii="Arial" w:eastAsia="Arial" w:hAnsi="Arial" w:cs="Arial"/>
          <w:sz w:val="24"/>
          <w:szCs w:val="24"/>
        </w:rPr>
        <w:t>.</w:t>
      </w:r>
    </w:p>
    <w:p w:rsidR="0009266F" w:rsidRPr="007020DB" w:rsidRDefault="00E17A17"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O</w:t>
      </w:r>
      <w:r w:rsidR="0009266F">
        <w:rPr>
          <w:rFonts w:ascii="Arial" w:eastAsia="Arial" w:hAnsi="Arial" w:cs="Arial"/>
          <w:sz w:val="24"/>
          <w:szCs w:val="24"/>
        </w:rPr>
        <w:t xml:space="preserve">s alimentos fornecidos pela </w:t>
      </w:r>
      <w:r w:rsidR="0013593A">
        <w:rPr>
          <w:rFonts w:ascii="Arial" w:eastAsia="Arial" w:hAnsi="Arial" w:cs="Arial"/>
          <w:sz w:val="24"/>
          <w:szCs w:val="24"/>
        </w:rPr>
        <w:t>Contratada</w:t>
      </w:r>
      <w:r w:rsidR="0009266F">
        <w:rPr>
          <w:rFonts w:ascii="Arial" w:eastAsia="Arial" w:hAnsi="Arial" w:cs="Arial"/>
          <w:sz w:val="24"/>
          <w:szCs w:val="24"/>
        </w:rPr>
        <w:t xml:space="preserve">, devem ter sua qualidade de acordo com o padrão constante deste instrumento e legislação da Agência Nacional de Vigilância Sanitária do Ministério </w:t>
      </w:r>
      <w:r w:rsidR="00D26EDB">
        <w:rPr>
          <w:rFonts w:ascii="Arial" w:eastAsia="Arial" w:hAnsi="Arial" w:cs="Arial"/>
          <w:sz w:val="24"/>
          <w:szCs w:val="24"/>
        </w:rPr>
        <w:t>da Saúde (ANVISA/MS), legislação do Ministério da Agricultura, normas pertinentes ao objeto, inclusive referente à embalagem e rotulagem e registro.</w:t>
      </w:r>
    </w:p>
    <w:p w:rsidR="007020DB" w:rsidRPr="007A0A4F" w:rsidRDefault="007020DB"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A embalagem de cada produto deverá conter tabela de informação nutricional, lote, data de fabricação</w:t>
      </w:r>
      <w:r w:rsidR="007A0A4F">
        <w:rPr>
          <w:rFonts w:ascii="Arial" w:eastAsia="Arial" w:hAnsi="Arial" w:cs="Arial"/>
          <w:sz w:val="24"/>
          <w:szCs w:val="24"/>
        </w:rPr>
        <w:t xml:space="preserve"> a partir do mês anterior ao da entrega e validade do produto.</w:t>
      </w:r>
    </w:p>
    <w:p w:rsidR="007A0A4F" w:rsidRPr="00717537" w:rsidRDefault="007A0A4F"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Todos os itens deverão possuir registro no Ministério de Agricultura ou em órgão competente</w:t>
      </w:r>
      <w:r w:rsidR="00717537">
        <w:rPr>
          <w:rFonts w:ascii="Arial" w:eastAsia="Arial" w:hAnsi="Arial" w:cs="Arial"/>
          <w:sz w:val="24"/>
          <w:szCs w:val="24"/>
        </w:rPr>
        <w:t>, de acordo com a legislação vigente.</w:t>
      </w:r>
    </w:p>
    <w:p w:rsidR="00717537" w:rsidRPr="00D95B8D" w:rsidRDefault="00D95B8D"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A aquisição de gêneros alimentícios deve respeitar o cumprimento, por parte do seu fabricante, da legislação de boas práticas de fabricação para estabelecimentos e elaboradores e/ou processadores de alimentos.</w:t>
      </w:r>
    </w:p>
    <w:p w:rsidR="00D95B8D" w:rsidRPr="003F2056" w:rsidRDefault="00472789"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Os alimentos processados deverão ser embalados, armazenados, transportados e c</w:t>
      </w:r>
      <w:r w:rsidR="003D00AF">
        <w:rPr>
          <w:rFonts w:ascii="Arial" w:eastAsia="Arial" w:hAnsi="Arial" w:cs="Arial"/>
          <w:sz w:val="24"/>
          <w:szCs w:val="24"/>
        </w:rPr>
        <w:t>onservados em condições adequadas e que não produzam, desenvolvam e/ou agreguem substâncias físicas, químicas ou biológicas que coloquem em risco a saúde dos alunos.</w:t>
      </w:r>
    </w:p>
    <w:p w:rsidR="003F2056" w:rsidRPr="00643027" w:rsidRDefault="003F2056"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lastRenderedPageBreak/>
        <w:t>Os procedimentos para alimentos envasados deverão ser feitos através de processamento tecnológico adequado, de forma asséptica, em embalagem hermeticamente fechada que não permita a passagem de ar e luz e assegure</w:t>
      </w:r>
      <w:r w:rsidR="00643027">
        <w:rPr>
          <w:rFonts w:ascii="Arial" w:eastAsia="Arial" w:hAnsi="Arial" w:cs="Arial"/>
          <w:sz w:val="24"/>
          <w:szCs w:val="24"/>
        </w:rPr>
        <w:t xml:space="preserve"> a sua apresentação e conservação até o momento de consumo, sem a necessidade de refrigeração.</w:t>
      </w:r>
    </w:p>
    <w:p w:rsidR="00643027" w:rsidRPr="00643027" w:rsidRDefault="00643027"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Os alimentos “in natura” deverão ser íntegros e frescos.</w:t>
      </w:r>
    </w:p>
    <w:p w:rsidR="00643027" w:rsidRPr="006647A2" w:rsidRDefault="00643027"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Os produtos deverão ser entregues com, no máximo, 30% do tempo de vida útil decorrido a parti</w:t>
      </w:r>
      <w:r w:rsidR="006647A2">
        <w:rPr>
          <w:rFonts w:ascii="Arial" w:eastAsia="Arial" w:hAnsi="Arial" w:cs="Arial"/>
          <w:sz w:val="24"/>
          <w:szCs w:val="24"/>
        </w:rPr>
        <w:t>r da data de fabricação, ou seja, com 70% de sua validade.</w:t>
      </w:r>
    </w:p>
    <w:p w:rsidR="006647A2" w:rsidRPr="00AA524F" w:rsidRDefault="006647A2" w:rsidP="00627D8A">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A </w:t>
      </w:r>
      <w:r w:rsidR="0013593A">
        <w:rPr>
          <w:rFonts w:ascii="Arial" w:eastAsia="Arial" w:hAnsi="Arial" w:cs="Arial"/>
          <w:sz w:val="24"/>
          <w:szCs w:val="24"/>
        </w:rPr>
        <w:t>Contratante</w:t>
      </w:r>
      <w:r>
        <w:rPr>
          <w:rFonts w:ascii="Arial" w:eastAsia="Arial" w:hAnsi="Arial" w:cs="Arial"/>
          <w:sz w:val="24"/>
          <w:szCs w:val="24"/>
        </w:rPr>
        <w:t xml:space="preserve"> reserva-se o direito de controlar periodicamente a qualidade dos produtos enviando amostras para serem analisadas em órgão oficiais, com o objetivo de verificar se os produtos estão dentro dos padrões estabelecidos pelo Ministério da Saúde.</w:t>
      </w:r>
    </w:p>
    <w:p w:rsidR="00FD62E2" w:rsidRDefault="00FD62E2" w:rsidP="00FD62E2">
      <w:pPr>
        <w:spacing w:after="120" w:line="276" w:lineRule="auto"/>
        <w:ind w:left="1440" w:right="49"/>
        <w:jc w:val="both"/>
        <w:rPr>
          <w:rFonts w:ascii="Arial" w:eastAsia="Arial" w:hAnsi="Arial" w:cs="Arial"/>
          <w:sz w:val="24"/>
          <w:szCs w:val="24"/>
        </w:rPr>
      </w:pPr>
    </w:p>
    <w:p w:rsidR="00FD62E2" w:rsidRPr="00FD62E2" w:rsidRDefault="00FD62E2" w:rsidP="00FD62E2">
      <w:pPr>
        <w:numPr>
          <w:ilvl w:val="0"/>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FD62E2">
        <w:rPr>
          <w:rFonts w:ascii="Arial" w:eastAsia="Arial" w:hAnsi="Arial" w:cs="Arial"/>
          <w:b/>
          <w:sz w:val="24"/>
          <w:szCs w:val="24"/>
        </w:rPr>
        <w:t xml:space="preserve">DA ENTREGA </w:t>
      </w:r>
    </w:p>
    <w:p w:rsidR="006C0DD7" w:rsidRDefault="006C0DD7"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Os gêneros alimentícios deverão ser transportados em veículos apropriados para cada tipo de produto, e entregues diretamente nos endereços das Unidades Educacionais relacio</w:t>
      </w:r>
      <w:r w:rsidR="00683A19">
        <w:rPr>
          <w:rFonts w:ascii="Arial" w:hAnsi="Arial" w:cs="Arial"/>
          <w:sz w:val="24"/>
          <w:szCs w:val="24"/>
        </w:rPr>
        <w:t xml:space="preserve">nadas no Apêndice V do Termo de Referência. </w:t>
      </w:r>
    </w:p>
    <w:p w:rsidR="00683A19" w:rsidRDefault="00683A19"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entrega do item licitado será procedida de forma parcelada, conforme as necessidade da Administração.</w:t>
      </w:r>
    </w:p>
    <w:p w:rsidR="00683A19" w:rsidRDefault="00683A19"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gêneros alimentícios deverão </w:t>
      </w:r>
      <w:r w:rsidRPr="00683A19">
        <w:rPr>
          <w:rFonts w:ascii="Arial" w:hAnsi="Arial" w:cs="Arial"/>
          <w:b/>
          <w:sz w:val="24"/>
          <w:szCs w:val="24"/>
        </w:rPr>
        <w:t>ser entregues quinzenalmente</w:t>
      </w:r>
      <w:r>
        <w:rPr>
          <w:rFonts w:ascii="Arial" w:hAnsi="Arial" w:cs="Arial"/>
          <w:sz w:val="24"/>
          <w:szCs w:val="24"/>
        </w:rPr>
        <w:t>.</w:t>
      </w:r>
    </w:p>
    <w:p w:rsidR="00683A19" w:rsidRDefault="00683A19"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Em situações especiais/emergenciais, poderá a </w:t>
      </w:r>
      <w:r w:rsidR="0013593A">
        <w:rPr>
          <w:rFonts w:ascii="Arial" w:hAnsi="Arial" w:cs="Arial"/>
          <w:sz w:val="24"/>
          <w:szCs w:val="24"/>
        </w:rPr>
        <w:t>Contratante</w:t>
      </w:r>
      <w:r>
        <w:rPr>
          <w:rFonts w:ascii="Arial" w:hAnsi="Arial" w:cs="Arial"/>
          <w:sz w:val="24"/>
          <w:szCs w:val="24"/>
        </w:rPr>
        <w:t xml:space="preserve"> realizar requisições em frequência diferentes das previstas nos subitens</w:t>
      </w:r>
      <w:r w:rsidR="00664B13">
        <w:rPr>
          <w:rFonts w:ascii="Arial" w:hAnsi="Arial" w:cs="Arial"/>
          <w:sz w:val="24"/>
          <w:szCs w:val="24"/>
        </w:rPr>
        <w:t xml:space="preserve"> anteriores.</w:t>
      </w:r>
    </w:p>
    <w:p w:rsidR="00664B13" w:rsidRDefault="00664B13"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objeto contratado deverá ser entregue, em conformidade com as especificações estabelecidas neste Edital e Anexos, no prazo de até 2 (dois) dias úteis com tolerância, em situações excepcionais previamente justificadas e aceitas pela Secretaria Municipal de Educação, de no máximo, 3 (três) dias úteis, contados a partir do recebimento da requisição.</w:t>
      </w:r>
    </w:p>
    <w:p w:rsidR="00664B13" w:rsidRDefault="00AE58DB"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As requisições serão expedidas por quaisquer meios de comunicação que possibilitem a comprovação do respectivo recebimentos por parte da </w:t>
      </w:r>
      <w:r w:rsidR="0013593A">
        <w:rPr>
          <w:rFonts w:ascii="Arial" w:hAnsi="Arial" w:cs="Arial"/>
          <w:sz w:val="24"/>
          <w:szCs w:val="24"/>
        </w:rPr>
        <w:t>Contratada</w:t>
      </w:r>
      <w:r>
        <w:rPr>
          <w:rFonts w:ascii="Arial" w:hAnsi="Arial" w:cs="Arial"/>
          <w:sz w:val="24"/>
          <w:szCs w:val="24"/>
        </w:rPr>
        <w:t>, inclusive e-mail.</w:t>
      </w:r>
    </w:p>
    <w:p w:rsidR="002145FD" w:rsidRDefault="002145FD"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entrega do objeto será de inteira responsabilidade da </w:t>
      </w:r>
      <w:r w:rsidR="0013593A">
        <w:rPr>
          <w:rFonts w:ascii="Arial" w:hAnsi="Arial" w:cs="Arial"/>
          <w:sz w:val="24"/>
          <w:szCs w:val="24"/>
        </w:rPr>
        <w:t>Contratada</w:t>
      </w:r>
      <w:r>
        <w:rPr>
          <w:rFonts w:ascii="Arial" w:hAnsi="Arial" w:cs="Arial"/>
          <w:sz w:val="24"/>
          <w:szCs w:val="24"/>
        </w:rPr>
        <w:t>, sendo esta responsável</w:t>
      </w:r>
      <w:r w:rsidR="00300C4A">
        <w:rPr>
          <w:rFonts w:ascii="Arial" w:hAnsi="Arial" w:cs="Arial"/>
          <w:sz w:val="24"/>
          <w:szCs w:val="24"/>
        </w:rPr>
        <w:t xml:space="preserve"> por toda despesa e encargos decorrentes de transporte </w:t>
      </w:r>
      <w:r w:rsidR="00300C4A">
        <w:rPr>
          <w:rFonts w:ascii="Arial" w:hAnsi="Arial" w:cs="Arial"/>
          <w:sz w:val="24"/>
          <w:szCs w:val="24"/>
        </w:rPr>
        <w:lastRenderedPageBreak/>
        <w:t>e descarregamento do objeto, bem como da própria aquisição dos produtos</w:t>
      </w:r>
      <w:r w:rsidR="00FA069B">
        <w:rPr>
          <w:rFonts w:ascii="Arial" w:hAnsi="Arial" w:cs="Arial"/>
          <w:sz w:val="24"/>
          <w:szCs w:val="24"/>
        </w:rPr>
        <w:t>, comprometendo-se ainda integralmente com eventuais danos causados a ele.</w:t>
      </w:r>
    </w:p>
    <w:p w:rsidR="00FA069B" w:rsidRDefault="00FA069B"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atrasos ocasionados por motivo de força maior ou caso fortuito, desde que justificados até 2 (dois) dias úteis do término do prazo de entrega e aceitos pela </w:t>
      </w:r>
      <w:r w:rsidR="0013593A">
        <w:rPr>
          <w:rFonts w:ascii="Arial" w:hAnsi="Arial" w:cs="Arial"/>
          <w:sz w:val="24"/>
          <w:szCs w:val="24"/>
        </w:rPr>
        <w:t>Contratante</w:t>
      </w:r>
      <w:r>
        <w:rPr>
          <w:rFonts w:ascii="Arial" w:hAnsi="Arial" w:cs="Arial"/>
          <w:sz w:val="24"/>
          <w:szCs w:val="24"/>
        </w:rPr>
        <w:t>, não serão considerados como inadimplemento contratual.</w:t>
      </w:r>
    </w:p>
    <w:p w:rsidR="00FA069B" w:rsidRDefault="004710E5"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Os alimentos deverão ser entregues em sua embalagem primária original, rotulada de acordo com a temperatura adequada estabelecida pela legislação vigente e em boas condições de consumo.</w:t>
      </w:r>
    </w:p>
    <w:p w:rsidR="00291308" w:rsidRDefault="00042C29" w:rsidP="00291308">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Monoblocos plásticos ou caixas plásticas vazadas e paletes utilizados nas entregas deverão estar em condições adequadas de higiene</w:t>
      </w:r>
      <w:r w:rsidR="00291308">
        <w:rPr>
          <w:rFonts w:ascii="Arial" w:hAnsi="Arial" w:cs="Arial"/>
          <w:sz w:val="24"/>
          <w:szCs w:val="24"/>
        </w:rPr>
        <w:t xml:space="preserve"> e conservação, não sendo permitidos, em hipótese alguma, o uso de caixas de madeira ou em sacos plásticos impróprios para alimentos.</w:t>
      </w:r>
    </w:p>
    <w:p w:rsidR="00291308" w:rsidRDefault="00291308" w:rsidP="00291308">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w:t>
      </w:r>
      <w:r w:rsidR="0013593A">
        <w:rPr>
          <w:rFonts w:ascii="Arial" w:hAnsi="Arial" w:cs="Arial"/>
          <w:sz w:val="24"/>
          <w:szCs w:val="24"/>
        </w:rPr>
        <w:t>Contratante</w:t>
      </w:r>
      <w:r>
        <w:rPr>
          <w:rFonts w:ascii="Arial" w:hAnsi="Arial" w:cs="Arial"/>
          <w:sz w:val="24"/>
          <w:szCs w:val="24"/>
        </w:rPr>
        <w:t xml:space="preserve"> poderá durante a vigência do Contrato</w:t>
      </w:r>
      <w:r w:rsidR="00775A64">
        <w:rPr>
          <w:rFonts w:ascii="Arial" w:hAnsi="Arial" w:cs="Arial"/>
          <w:sz w:val="24"/>
          <w:szCs w:val="24"/>
        </w:rPr>
        <w:t>, nas mesmas condições originais, incluir novos locais para fornecimento da alimentação, sem alteração do preço unitário, respeitando o disposto na Lei Federal 8.666/93 e alterações posteriores.</w:t>
      </w:r>
    </w:p>
    <w:p w:rsidR="00775A64" w:rsidRDefault="00775A64" w:rsidP="00291308">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primeira requisição, acompanhada do respectivos cronograma de entrega, será fornecida a proponente vencedora, sendo que o mesmo não fixará prazo inferior a 5 (cinco) dias corrido para início do fornecimento.</w:t>
      </w:r>
    </w:p>
    <w:p w:rsidR="00A22BB6" w:rsidRDefault="00A22BB6" w:rsidP="00A22BB6">
      <w:pPr>
        <w:pStyle w:val="PargrafodaLista"/>
        <w:widowControl w:val="0"/>
        <w:autoSpaceDE w:val="0"/>
        <w:autoSpaceDN w:val="0"/>
        <w:spacing w:line="276" w:lineRule="auto"/>
        <w:ind w:left="1440" w:right="49"/>
        <w:contextualSpacing w:val="0"/>
        <w:jc w:val="both"/>
        <w:rPr>
          <w:rFonts w:ascii="Arial" w:hAnsi="Arial" w:cs="Arial"/>
          <w:sz w:val="24"/>
          <w:szCs w:val="24"/>
        </w:rPr>
      </w:pPr>
    </w:p>
    <w:p w:rsidR="00A22BB6" w:rsidRPr="00FD62E2" w:rsidRDefault="00A22BB6" w:rsidP="00A22BB6">
      <w:pPr>
        <w:numPr>
          <w:ilvl w:val="0"/>
          <w:numId w:val="1"/>
        </w:numPr>
        <w:spacing w:after="120" w:line="276" w:lineRule="auto"/>
        <w:ind w:right="49"/>
        <w:jc w:val="both"/>
        <w:rPr>
          <w:rFonts w:ascii="Arial" w:eastAsia="Arial" w:hAnsi="Arial" w:cs="Arial"/>
          <w:b/>
          <w:sz w:val="24"/>
          <w:szCs w:val="24"/>
        </w:rPr>
      </w:pPr>
      <w:r w:rsidRPr="00A22BB6">
        <w:rPr>
          <w:rFonts w:ascii="Arial" w:hAnsi="Arial" w:cs="Arial"/>
          <w:b/>
          <w:sz w:val="24"/>
          <w:szCs w:val="24"/>
        </w:rPr>
        <w:t>DO RECEBIMENTO</w:t>
      </w:r>
      <w:r>
        <w:rPr>
          <w:rFonts w:ascii="Arial" w:hAnsi="Arial" w:cs="Arial"/>
          <w:sz w:val="24"/>
          <w:szCs w:val="24"/>
        </w:rPr>
        <w:t xml:space="preserve"> </w:t>
      </w:r>
      <w:r w:rsidRPr="00FD62E2">
        <w:rPr>
          <w:rFonts w:ascii="Arial" w:eastAsia="Arial" w:hAnsi="Arial" w:cs="Arial"/>
          <w:b/>
          <w:sz w:val="24"/>
          <w:szCs w:val="24"/>
        </w:rPr>
        <w:t>E CRITÉRIOS DE ACEITAÇÃO DO OBJETO</w:t>
      </w:r>
    </w:p>
    <w:p w:rsidR="004D70FF" w:rsidRPr="004D70FF" w:rsidRDefault="004D70FF" w:rsidP="00AE34B9">
      <w:pPr>
        <w:pStyle w:val="PargrafodaLista"/>
        <w:numPr>
          <w:ilvl w:val="1"/>
          <w:numId w:val="1"/>
        </w:numPr>
        <w:spacing w:before="240" w:line="276" w:lineRule="auto"/>
        <w:contextualSpacing w:val="0"/>
        <w:jc w:val="both"/>
        <w:rPr>
          <w:rFonts w:ascii="Arial" w:hAnsi="Arial" w:cs="Arial"/>
          <w:b/>
          <w:color w:val="000000" w:themeColor="text1"/>
          <w:sz w:val="24"/>
          <w:szCs w:val="24"/>
        </w:rPr>
      </w:pPr>
      <w:r w:rsidRPr="004D70FF">
        <w:rPr>
          <w:rFonts w:ascii="Arial" w:hAnsi="Arial" w:cs="Arial"/>
          <w:color w:val="000000" w:themeColor="text1"/>
          <w:sz w:val="24"/>
          <w:szCs w:val="24"/>
        </w:rPr>
        <w:t>O recebimento será feito por membro da equipe diretiva de cada Unidade Educacional formalmente designado para esse fim que, após a verificação da natureza, qualidade e quantidade do objeto, certificando-se de que todas as condições estabelecidas foram atendidas, deverá proceder o registro de aceite nas notas de simples remessa ou as rejeitar total ou parcialmente no caso de desconformidade, realizando os devidos registros.</w:t>
      </w:r>
    </w:p>
    <w:p w:rsidR="004D70FF" w:rsidRPr="004D70FF" w:rsidRDefault="004D70FF" w:rsidP="00AE34B9">
      <w:pPr>
        <w:pStyle w:val="PargrafodaLista"/>
        <w:numPr>
          <w:ilvl w:val="1"/>
          <w:numId w:val="1"/>
        </w:numPr>
        <w:spacing w:before="240" w:line="276" w:lineRule="auto"/>
        <w:contextualSpacing w:val="0"/>
        <w:jc w:val="both"/>
        <w:rPr>
          <w:rFonts w:ascii="Arial" w:hAnsi="Arial" w:cs="Arial"/>
          <w:b/>
          <w:color w:val="000000" w:themeColor="text1"/>
          <w:sz w:val="24"/>
          <w:szCs w:val="24"/>
        </w:rPr>
      </w:pPr>
      <w:r w:rsidRPr="004D70FF">
        <w:rPr>
          <w:rFonts w:ascii="Arial" w:hAnsi="Arial" w:cs="Arial"/>
          <w:color w:val="000000" w:themeColor="text1"/>
          <w:sz w:val="24"/>
          <w:szCs w:val="24"/>
        </w:rPr>
        <w:t xml:space="preserve">Para o recebimento, os gêneros alimentícios deverão estar de acordo com as especificações constantes no </w:t>
      </w:r>
      <w:r>
        <w:rPr>
          <w:rFonts w:ascii="Arial" w:hAnsi="Arial" w:cs="Arial"/>
          <w:color w:val="000000" w:themeColor="text1"/>
          <w:sz w:val="24"/>
          <w:szCs w:val="24"/>
        </w:rPr>
        <w:t>Apêndice</w:t>
      </w:r>
      <w:r w:rsidRPr="004D70FF">
        <w:rPr>
          <w:rFonts w:ascii="Arial" w:hAnsi="Arial" w:cs="Arial"/>
          <w:color w:val="000000" w:themeColor="text1"/>
          <w:sz w:val="24"/>
          <w:szCs w:val="24"/>
        </w:rPr>
        <w:t xml:space="preserve"> I </w:t>
      </w:r>
      <w:r>
        <w:rPr>
          <w:rFonts w:ascii="Arial" w:hAnsi="Arial" w:cs="Arial"/>
          <w:color w:val="000000" w:themeColor="text1"/>
          <w:sz w:val="24"/>
          <w:szCs w:val="24"/>
        </w:rPr>
        <w:t xml:space="preserve">do </w:t>
      </w:r>
      <w:r w:rsidRPr="004D70FF">
        <w:rPr>
          <w:rFonts w:ascii="Arial" w:hAnsi="Arial" w:cs="Arial"/>
          <w:color w:val="000000" w:themeColor="text1"/>
          <w:sz w:val="24"/>
          <w:szCs w:val="24"/>
        </w:rPr>
        <w:t>Termo de Referência e na mesma quantidade solicitada pelo Setor de Educação Alimentar da S</w:t>
      </w:r>
      <w:r w:rsidR="00F643A2">
        <w:rPr>
          <w:rFonts w:ascii="Arial" w:hAnsi="Arial" w:cs="Arial"/>
          <w:color w:val="000000" w:themeColor="text1"/>
          <w:sz w:val="24"/>
          <w:szCs w:val="24"/>
        </w:rPr>
        <w:t xml:space="preserve">ecretária </w:t>
      </w:r>
      <w:r w:rsidRPr="004D70FF">
        <w:rPr>
          <w:rFonts w:ascii="Arial" w:hAnsi="Arial" w:cs="Arial"/>
          <w:color w:val="000000" w:themeColor="text1"/>
          <w:sz w:val="24"/>
          <w:szCs w:val="24"/>
        </w:rPr>
        <w:t>M</w:t>
      </w:r>
      <w:r w:rsidR="00F643A2">
        <w:rPr>
          <w:rFonts w:ascii="Arial" w:hAnsi="Arial" w:cs="Arial"/>
          <w:color w:val="000000" w:themeColor="text1"/>
          <w:sz w:val="24"/>
          <w:szCs w:val="24"/>
        </w:rPr>
        <w:t xml:space="preserve">unicipal de </w:t>
      </w:r>
      <w:r w:rsidRPr="004D70FF">
        <w:rPr>
          <w:rFonts w:ascii="Arial" w:hAnsi="Arial" w:cs="Arial"/>
          <w:color w:val="000000" w:themeColor="text1"/>
          <w:sz w:val="24"/>
          <w:szCs w:val="24"/>
        </w:rPr>
        <w:t>E</w:t>
      </w:r>
      <w:r w:rsidR="00F643A2">
        <w:rPr>
          <w:rFonts w:ascii="Arial" w:hAnsi="Arial" w:cs="Arial"/>
          <w:color w:val="000000" w:themeColor="text1"/>
          <w:sz w:val="24"/>
          <w:szCs w:val="24"/>
        </w:rPr>
        <w:t>ducação</w:t>
      </w:r>
      <w:r w:rsidRPr="004D70FF">
        <w:rPr>
          <w:rFonts w:ascii="Arial" w:hAnsi="Arial" w:cs="Arial"/>
          <w:color w:val="000000" w:themeColor="text1"/>
          <w:sz w:val="24"/>
          <w:szCs w:val="24"/>
        </w:rPr>
        <w:t>.</w:t>
      </w:r>
    </w:p>
    <w:p w:rsidR="004D70FF" w:rsidRPr="004D70FF" w:rsidRDefault="004D70FF" w:rsidP="00AE34B9">
      <w:pPr>
        <w:pStyle w:val="PargrafodaLista"/>
        <w:numPr>
          <w:ilvl w:val="1"/>
          <w:numId w:val="1"/>
        </w:numPr>
        <w:spacing w:before="240" w:line="276" w:lineRule="auto"/>
        <w:contextualSpacing w:val="0"/>
        <w:jc w:val="both"/>
        <w:rPr>
          <w:rFonts w:ascii="Arial" w:hAnsi="Arial" w:cs="Arial"/>
          <w:b/>
          <w:color w:val="000000" w:themeColor="text1"/>
          <w:sz w:val="24"/>
          <w:szCs w:val="24"/>
        </w:rPr>
      </w:pPr>
      <w:r w:rsidRPr="004D70FF">
        <w:rPr>
          <w:rFonts w:ascii="Arial" w:hAnsi="Arial" w:cs="Arial"/>
          <w:color w:val="000000" w:themeColor="text1"/>
          <w:sz w:val="24"/>
          <w:szCs w:val="24"/>
        </w:rPr>
        <w:lastRenderedPageBreak/>
        <w:t>Os gêneros alimentícios deverão ser pesados na presença do responsável pelo recebimento em cada unidade educacional.</w:t>
      </w:r>
    </w:p>
    <w:p w:rsidR="004D70FF" w:rsidRPr="004D70FF" w:rsidRDefault="004D70FF" w:rsidP="00AE34B9">
      <w:pPr>
        <w:pStyle w:val="PargrafodaLista"/>
        <w:numPr>
          <w:ilvl w:val="1"/>
          <w:numId w:val="1"/>
        </w:numPr>
        <w:spacing w:before="240" w:line="276" w:lineRule="auto"/>
        <w:contextualSpacing w:val="0"/>
        <w:jc w:val="both"/>
        <w:rPr>
          <w:rFonts w:ascii="Arial" w:hAnsi="Arial" w:cs="Arial"/>
          <w:b/>
          <w:color w:val="000000" w:themeColor="text1"/>
          <w:sz w:val="24"/>
          <w:szCs w:val="24"/>
        </w:rPr>
      </w:pPr>
      <w:r w:rsidRPr="004D70FF">
        <w:rPr>
          <w:rFonts w:ascii="Arial" w:hAnsi="Arial" w:cs="Arial"/>
          <w:color w:val="000000" w:themeColor="text1"/>
          <w:sz w:val="24"/>
          <w:szCs w:val="24"/>
        </w:rPr>
        <w:t>O objeto contratado, em cada uma de suas parcelas, somente será recebido se não houver a constatação de qualquer irregularidade.</w:t>
      </w:r>
    </w:p>
    <w:p w:rsidR="004D70FF" w:rsidRPr="004D70FF" w:rsidRDefault="004D70FF" w:rsidP="00AE34B9">
      <w:pPr>
        <w:pStyle w:val="PargrafodaLista"/>
        <w:numPr>
          <w:ilvl w:val="1"/>
          <w:numId w:val="1"/>
        </w:numPr>
        <w:spacing w:before="240" w:line="276" w:lineRule="auto"/>
        <w:contextualSpacing w:val="0"/>
        <w:jc w:val="both"/>
        <w:rPr>
          <w:rFonts w:ascii="Arial" w:hAnsi="Arial" w:cs="Arial"/>
          <w:b/>
          <w:color w:val="000000" w:themeColor="text1"/>
          <w:sz w:val="24"/>
          <w:szCs w:val="24"/>
        </w:rPr>
      </w:pPr>
      <w:r w:rsidRPr="004D70FF">
        <w:rPr>
          <w:rFonts w:ascii="Arial" w:hAnsi="Arial" w:cs="Arial"/>
          <w:color w:val="000000" w:themeColor="text1"/>
          <w:sz w:val="24"/>
          <w:szCs w:val="24"/>
        </w:rPr>
        <w:t xml:space="preserve">Em havendo irregularidades a </w:t>
      </w:r>
      <w:r w:rsidR="0013593A">
        <w:rPr>
          <w:rFonts w:ascii="Arial" w:hAnsi="Arial" w:cs="Arial"/>
          <w:color w:val="000000" w:themeColor="text1"/>
          <w:sz w:val="24"/>
          <w:szCs w:val="24"/>
        </w:rPr>
        <w:t>CONTRATANTE</w:t>
      </w:r>
      <w:r w:rsidRPr="004D70FF">
        <w:rPr>
          <w:rFonts w:ascii="Arial" w:hAnsi="Arial" w:cs="Arial"/>
          <w:color w:val="000000" w:themeColor="text1"/>
          <w:sz w:val="24"/>
          <w:szCs w:val="24"/>
        </w:rPr>
        <w:t xml:space="preserve"> poderá:</w:t>
      </w:r>
    </w:p>
    <w:p w:rsidR="004D70FF" w:rsidRPr="004D70FF" w:rsidRDefault="004D70FF" w:rsidP="00AE34B9">
      <w:pPr>
        <w:pStyle w:val="PargrafodaLista"/>
        <w:numPr>
          <w:ilvl w:val="2"/>
          <w:numId w:val="1"/>
        </w:numPr>
        <w:spacing w:before="240" w:line="276" w:lineRule="auto"/>
        <w:contextualSpacing w:val="0"/>
        <w:jc w:val="both"/>
        <w:rPr>
          <w:rFonts w:ascii="Arial" w:hAnsi="Arial" w:cs="Arial"/>
          <w:b/>
          <w:color w:val="000000" w:themeColor="text1"/>
          <w:sz w:val="24"/>
          <w:szCs w:val="24"/>
        </w:rPr>
      </w:pPr>
      <w:r w:rsidRPr="004D70FF">
        <w:rPr>
          <w:rFonts w:ascii="Arial" w:hAnsi="Arial" w:cs="Arial"/>
          <w:color w:val="000000" w:themeColor="text1"/>
          <w:sz w:val="24"/>
          <w:szCs w:val="24"/>
        </w:rPr>
        <w:t>Se disser respeito à especificação, rejeitá-lo no todo ou em parte, determinando sua substituição, sem prejuízo das penalidades cabíveis, no prazo máximo de 24 (vinte e quatro) horas, contados da notificação por escrito, mantidos os termos de negociação contratados inicialmente;</w:t>
      </w:r>
    </w:p>
    <w:p w:rsidR="004D70FF" w:rsidRPr="004D70FF" w:rsidRDefault="004D70FF" w:rsidP="00AE34B9">
      <w:pPr>
        <w:pStyle w:val="PargrafodaLista"/>
        <w:numPr>
          <w:ilvl w:val="2"/>
          <w:numId w:val="1"/>
        </w:numPr>
        <w:spacing w:before="240" w:line="276" w:lineRule="auto"/>
        <w:contextualSpacing w:val="0"/>
        <w:jc w:val="both"/>
        <w:rPr>
          <w:rFonts w:ascii="Arial" w:hAnsi="Arial" w:cs="Arial"/>
          <w:b/>
          <w:color w:val="000000" w:themeColor="text1"/>
          <w:sz w:val="24"/>
          <w:szCs w:val="24"/>
        </w:rPr>
      </w:pPr>
      <w:r w:rsidRPr="004D70FF">
        <w:rPr>
          <w:rFonts w:ascii="Arial" w:hAnsi="Arial" w:cs="Arial"/>
          <w:color w:val="000000" w:themeColor="text1"/>
          <w:sz w:val="24"/>
          <w:szCs w:val="24"/>
        </w:rPr>
        <w:t>Se disser respeito à diferença de quantidade ou de partes, determinar sua complementação, sem prejuízo das penalidades cabíveis, no prazo máximo de 24 (vinte e quatro) horas, contados da notificação por escrito, mantidos os termos de negociação contratados inicialmente.</w:t>
      </w:r>
    </w:p>
    <w:p w:rsidR="0014065E" w:rsidRDefault="0014065E" w:rsidP="00AE34B9">
      <w:pPr>
        <w:pStyle w:val="PargrafodaLista"/>
        <w:widowControl w:val="0"/>
        <w:numPr>
          <w:ilvl w:val="1"/>
          <w:numId w:val="1"/>
        </w:numPr>
        <w:autoSpaceDE w:val="0"/>
        <w:autoSpaceDN w:val="0"/>
        <w:spacing w:before="240" w:line="276" w:lineRule="auto"/>
        <w:ind w:right="49"/>
        <w:contextualSpacing w:val="0"/>
        <w:jc w:val="both"/>
        <w:rPr>
          <w:rFonts w:ascii="Arial" w:hAnsi="Arial" w:cs="Arial"/>
          <w:sz w:val="24"/>
          <w:szCs w:val="24"/>
        </w:rPr>
      </w:pPr>
      <w:r>
        <w:rPr>
          <w:rFonts w:ascii="Arial" w:hAnsi="Arial" w:cs="Arial"/>
          <w:sz w:val="24"/>
          <w:szCs w:val="24"/>
        </w:rPr>
        <w:t>A Secretaria</w:t>
      </w:r>
      <w:r w:rsidR="00130348">
        <w:rPr>
          <w:rFonts w:ascii="Arial" w:hAnsi="Arial" w:cs="Arial"/>
          <w:sz w:val="24"/>
          <w:szCs w:val="24"/>
        </w:rPr>
        <w:t xml:space="preserve"> Municipal de Educação </w:t>
      </w:r>
      <w:r>
        <w:rPr>
          <w:rFonts w:ascii="Arial" w:hAnsi="Arial" w:cs="Arial"/>
          <w:sz w:val="24"/>
          <w:szCs w:val="24"/>
        </w:rPr>
        <w:t xml:space="preserve">reserva-se o direito de não receber o produto em desacordo com o previsto neste </w:t>
      </w:r>
      <w:r w:rsidR="00114A0D">
        <w:rPr>
          <w:rFonts w:ascii="Arial" w:hAnsi="Arial" w:cs="Arial"/>
          <w:sz w:val="24"/>
          <w:szCs w:val="24"/>
        </w:rPr>
        <w:t xml:space="preserve">Edital e </w:t>
      </w:r>
      <w:r>
        <w:rPr>
          <w:rFonts w:ascii="Arial" w:hAnsi="Arial" w:cs="Arial"/>
          <w:sz w:val="24"/>
          <w:szCs w:val="24"/>
        </w:rPr>
        <w:t>Termo de Referência, podendo aplicar as sanções cabíveis, nos termos da legislação vigente.</w:t>
      </w:r>
    </w:p>
    <w:p w:rsidR="0014065E" w:rsidRDefault="0014065E" w:rsidP="00AE34B9">
      <w:pPr>
        <w:pStyle w:val="PargrafodaLista"/>
        <w:widowControl w:val="0"/>
        <w:numPr>
          <w:ilvl w:val="1"/>
          <w:numId w:val="1"/>
        </w:numPr>
        <w:autoSpaceDE w:val="0"/>
        <w:autoSpaceDN w:val="0"/>
        <w:spacing w:before="240" w:line="276" w:lineRule="auto"/>
        <w:ind w:right="49"/>
        <w:contextualSpacing w:val="0"/>
        <w:jc w:val="both"/>
        <w:rPr>
          <w:rFonts w:ascii="Arial" w:hAnsi="Arial" w:cs="Arial"/>
          <w:sz w:val="24"/>
          <w:szCs w:val="24"/>
        </w:rPr>
      </w:pPr>
      <w:r>
        <w:rPr>
          <w:rFonts w:ascii="Arial" w:hAnsi="Arial" w:cs="Arial"/>
          <w:sz w:val="24"/>
          <w:szCs w:val="24"/>
        </w:rPr>
        <w:t xml:space="preserve">O recebimento provisório do objeto não excluí a responsabilidade da </w:t>
      </w:r>
      <w:r w:rsidR="0013593A">
        <w:rPr>
          <w:rFonts w:ascii="Arial" w:hAnsi="Arial" w:cs="Arial"/>
          <w:sz w:val="24"/>
          <w:szCs w:val="24"/>
        </w:rPr>
        <w:t>Contratada</w:t>
      </w:r>
      <w:r>
        <w:rPr>
          <w:rFonts w:ascii="Arial" w:hAnsi="Arial" w:cs="Arial"/>
          <w:sz w:val="24"/>
          <w:szCs w:val="24"/>
        </w:rPr>
        <w:t xml:space="preserve"> pelos prejuízos resultantes da incorreta execução do contrato.</w:t>
      </w:r>
    </w:p>
    <w:p w:rsidR="00BA4837" w:rsidRDefault="00BA4837" w:rsidP="00AE34B9">
      <w:pPr>
        <w:numPr>
          <w:ilvl w:val="1"/>
          <w:numId w:val="1"/>
        </w:numPr>
        <w:spacing w:before="240"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BA4837" w:rsidRDefault="00BA4837" w:rsidP="00AE34B9">
      <w:pPr>
        <w:numPr>
          <w:ilvl w:val="2"/>
          <w:numId w:val="1"/>
        </w:numPr>
        <w:spacing w:before="240"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rsidR="00BA4837" w:rsidRDefault="00BA4837" w:rsidP="00AE34B9">
      <w:pPr>
        <w:numPr>
          <w:ilvl w:val="2"/>
          <w:numId w:val="1"/>
        </w:numPr>
        <w:spacing w:before="240"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rsidR="00BA4837" w:rsidRPr="00244EB2" w:rsidRDefault="00BA4837" w:rsidP="00AE34B9">
      <w:pPr>
        <w:numPr>
          <w:ilvl w:val="1"/>
          <w:numId w:val="1"/>
        </w:numPr>
        <w:spacing w:before="240"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A613DD" w:rsidRPr="00874451" w:rsidRDefault="00A613DD"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13593A">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13593A">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7240CB" w:rsidRPr="00244EB2" w:rsidRDefault="007240CB" w:rsidP="00244EB2">
      <w:pPr>
        <w:spacing w:after="120" w:line="276" w:lineRule="auto"/>
        <w:ind w:left="1440" w:right="49"/>
        <w:jc w:val="both"/>
        <w:rPr>
          <w:rFonts w:ascii="Arial" w:eastAsia="Arial" w:hAnsi="Arial" w:cs="Arial"/>
          <w:sz w:val="24"/>
          <w:szCs w:val="24"/>
        </w:rPr>
      </w:pPr>
    </w:p>
    <w:p w:rsidR="004A7888" w:rsidRDefault="00244EB2" w:rsidP="004A7888">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13593A">
        <w:rPr>
          <w:rFonts w:ascii="Arial" w:eastAsia="Arial" w:hAnsi="Arial" w:cs="Arial"/>
          <w:b/>
          <w:bCs/>
          <w:sz w:val="24"/>
          <w:szCs w:val="24"/>
        </w:rPr>
        <w:t>CONTRATANTE</w:t>
      </w:r>
    </w:p>
    <w:p w:rsidR="004A7888" w:rsidRPr="004A7888" w:rsidRDefault="004A7888" w:rsidP="004A7888">
      <w:pPr>
        <w:pStyle w:val="PargrafodaLista"/>
        <w:numPr>
          <w:ilvl w:val="2"/>
          <w:numId w:val="1"/>
        </w:numPr>
        <w:tabs>
          <w:tab w:val="left" w:pos="993"/>
          <w:tab w:val="left" w:pos="1560"/>
        </w:tabs>
        <w:jc w:val="both"/>
        <w:rPr>
          <w:rFonts w:ascii="Arial" w:hAnsi="Arial" w:cs="Arial"/>
          <w:color w:val="000000" w:themeColor="text1"/>
          <w:sz w:val="24"/>
          <w:szCs w:val="24"/>
        </w:rPr>
      </w:pPr>
      <w:r w:rsidRPr="004A7888">
        <w:rPr>
          <w:rFonts w:ascii="Arial" w:hAnsi="Arial" w:cs="Arial"/>
          <w:color w:val="000000" w:themeColor="text1"/>
          <w:sz w:val="24"/>
          <w:szCs w:val="24"/>
        </w:rPr>
        <w:t xml:space="preserve">Solicitar o fornecimento do objeto à </w:t>
      </w:r>
      <w:r w:rsidR="0013593A">
        <w:rPr>
          <w:rFonts w:ascii="Arial" w:hAnsi="Arial" w:cs="Arial"/>
          <w:color w:val="000000" w:themeColor="text1"/>
          <w:sz w:val="24"/>
          <w:szCs w:val="24"/>
        </w:rPr>
        <w:t>Contratada</w:t>
      </w:r>
      <w:r w:rsidRPr="004A7888">
        <w:rPr>
          <w:rFonts w:ascii="Arial" w:hAnsi="Arial" w:cs="Arial"/>
          <w:color w:val="000000" w:themeColor="text1"/>
          <w:sz w:val="24"/>
          <w:szCs w:val="24"/>
        </w:rPr>
        <w:t xml:space="preserve"> através da emissão de Ordem de Fornecimento/Compra.</w:t>
      </w:r>
    </w:p>
    <w:p w:rsidR="004A7888" w:rsidRPr="004A7888" w:rsidRDefault="004A7888" w:rsidP="004A7888">
      <w:pPr>
        <w:pStyle w:val="PargrafodaLista"/>
        <w:numPr>
          <w:ilvl w:val="2"/>
          <w:numId w:val="1"/>
        </w:numPr>
        <w:tabs>
          <w:tab w:val="left" w:pos="993"/>
          <w:tab w:val="left" w:pos="1560"/>
        </w:tabs>
        <w:jc w:val="both"/>
        <w:rPr>
          <w:rFonts w:ascii="Arial" w:hAnsi="Arial" w:cs="Arial"/>
          <w:color w:val="000000" w:themeColor="text1"/>
          <w:sz w:val="24"/>
          <w:szCs w:val="24"/>
        </w:rPr>
      </w:pPr>
      <w:r w:rsidRPr="004A7888">
        <w:rPr>
          <w:rFonts w:ascii="Arial" w:hAnsi="Arial" w:cs="Arial"/>
          <w:color w:val="000000" w:themeColor="text1"/>
          <w:sz w:val="24"/>
          <w:szCs w:val="24"/>
        </w:rPr>
        <w:t>Proporcionar, no que lhe cabe, todas as condições necessárias à boa execução do contrato.</w:t>
      </w:r>
    </w:p>
    <w:p w:rsidR="004A7888" w:rsidRPr="004A7888" w:rsidRDefault="004A7888" w:rsidP="004A7888">
      <w:pPr>
        <w:pStyle w:val="PargrafodaLista"/>
        <w:numPr>
          <w:ilvl w:val="2"/>
          <w:numId w:val="1"/>
        </w:numPr>
        <w:tabs>
          <w:tab w:val="left" w:pos="993"/>
          <w:tab w:val="left" w:pos="1560"/>
        </w:tabs>
        <w:jc w:val="both"/>
        <w:rPr>
          <w:rFonts w:ascii="Arial" w:hAnsi="Arial" w:cs="Arial"/>
          <w:color w:val="000000" w:themeColor="text1"/>
          <w:sz w:val="24"/>
          <w:szCs w:val="24"/>
        </w:rPr>
      </w:pPr>
      <w:r w:rsidRPr="004A7888">
        <w:rPr>
          <w:rFonts w:ascii="Arial" w:hAnsi="Arial" w:cs="Arial"/>
          <w:color w:val="000000" w:themeColor="text1"/>
          <w:sz w:val="24"/>
          <w:szCs w:val="24"/>
        </w:rPr>
        <w:t>Responsabilizar-se pela comunicação, em tempo hábil, de qualquer fato que acarrete em interrupção na execução do fornecimento.</w:t>
      </w:r>
    </w:p>
    <w:p w:rsidR="004A7888" w:rsidRPr="004A7888" w:rsidRDefault="004A7888" w:rsidP="004A7888">
      <w:pPr>
        <w:pStyle w:val="PargrafodaLista"/>
        <w:numPr>
          <w:ilvl w:val="2"/>
          <w:numId w:val="1"/>
        </w:numPr>
        <w:tabs>
          <w:tab w:val="left" w:pos="993"/>
          <w:tab w:val="left" w:pos="1560"/>
        </w:tabs>
        <w:jc w:val="both"/>
        <w:rPr>
          <w:rFonts w:ascii="Arial" w:hAnsi="Arial" w:cs="Arial"/>
          <w:color w:val="000000" w:themeColor="text1"/>
          <w:sz w:val="24"/>
          <w:szCs w:val="24"/>
        </w:rPr>
      </w:pPr>
      <w:r w:rsidRPr="004A7888">
        <w:rPr>
          <w:rFonts w:ascii="Arial" w:hAnsi="Arial" w:cs="Arial"/>
          <w:color w:val="000000" w:themeColor="text1"/>
          <w:sz w:val="24"/>
          <w:szCs w:val="24"/>
        </w:rPr>
        <w:t>Efetuar o encaminhamento da nota fiscal e demais documentos pertinentes mensalmente ao órgão municipal competentes para devido pagamento após recebimento dos produtos efetivamente entregues, bem como atestar a nota fiscal, de acordo com as condições de preço e prazo estabelecidas entre os contraentes.</w:t>
      </w:r>
    </w:p>
    <w:p w:rsidR="004A7888" w:rsidRPr="004A7888" w:rsidRDefault="004A7888" w:rsidP="004A7888">
      <w:pPr>
        <w:pStyle w:val="PargrafodaLista"/>
        <w:numPr>
          <w:ilvl w:val="2"/>
          <w:numId w:val="1"/>
        </w:numPr>
        <w:tabs>
          <w:tab w:val="left" w:pos="993"/>
          <w:tab w:val="left" w:pos="1560"/>
        </w:tabs>
        <w:jc w:val="both"/>
        <w:rPr>
          <w:rFonts w:ascii="Arial" w:hAnsi="Arial" w:cs="Arial"/>
          <w:color w:val="000000" w:themeColor="text1"/>
          <w:sz w:val="24"/>
          <w:szCs w:val="24"/>
        </w:rPr>
      </w:pPr>
      <w:r w:rsidRPr="004A7888">
        <w:rPr>
          <w:rFonts w:ascii="Arial" w:hAnsi="Arial" w:cs="Arial"/>
          <w:color w:val="000000" w:themeColor="text1"/>
          <w:sz w:val="24"/>
          <w:szCs w:val="24"/>
        </w:rPr>
        <w:t>Indicar funcionários para acompanhamento e fiscalização da execução do objeto do contrato.</w:t>
      </w:r>
    </w:p>
    <w:p w:rsidR="004A7888" w:rsidRPr="004A7888" w:rsidRDefault="004A7888" w:rsidP="004A7888">
      <w:pPr>
        <w:pStyle w:val="PargrafodaLista"/>
        <w:numPr>
          <w:ilvl w:val="2"/>
          <w:numId w:val="1"/>
        </w:numPr>
        <w:tabs>
          <w:tab w:val="left" w:pos="993"/>
          <w:tab w:val="left" w:pos="1560"/>
        </w:tabs>
        <w:jc w:val="both"/>
        <w:rPr>
          <w:rFonts w:ascii="Arial" w:hAnsi="Arial" w:cs="Arial"/>
          <w:color w:val="000000" w:themeColor="text1"/>
          <w:sz w:val="24"/>
          <w:szCs w:val="24"/>
        </w:rPr>
      </w:pPr>
      <w:r w:rsidRPr="004A7888">
        <w:rPr>
          <w:rFonts w:ascii="Arial" w:hAnsi="Arial" w:cs="Arial"/>
          <w:color w:val="000000" w:themeColor="text1"/>
          <w:sz w:val="24"/>
          <w:szCs w:val="24"/>
        </w:rPr>
        <w:t xml:space="preserve">Efetuar o controle de qualidade dos serviços e produtos ofertados pela </w:t>
      </w:r>
      <w:r w:rsidR="0013593A">
        <w:rPr>
          <w:rFonts w:ascii="Arial" w:hAnsi="Arial" w:cs="Arial"/>
          <w:color w:val="000000" w:themeColor="text1"/>
          <w:sz w:val="24"/>
          <w:szCs w:val="24"/>
        </w:rPr>
        <w:t>Contratada</w:t>
      </w:r>
      <w:r w:rsidRPr="004A7888">
        <w:rPr>
          <w:rFonts w:ascii="Arial" w:hAnsi="Arial" w:cs="Arial"/>
          <w:color w:val="000000" w:themeColor="text1"/>
          <w:sz w:val="24"/>
          <w:szCs w:val="24"/>
        </w:rPr>
        <w:t>.</w:t>
      </w:r>
    </w:p>
    <w:p w:rsidR="004A7888" w:rsidRPr="004A7888" w:rsidRDefault="004A7888" w:rsidP="004A7888">
      <w:pPr>
        <w:pStyle w:val="PargrafodaLista"/>
        <w:numPr>
          <w:ilvl w:val="2"/>
          <w:numId w:val="1"/>
        </w:numPr>
        <w:tabs>
          <w:tab w:val="left" w:pos="993"/>
          <w:tab w:val="left" w:pos="1560"/>
        </w:tabs>
        <w:jc w:val="both"/>
        <w:rPr>
          <w:rFonts w:ascii="Arial" w:hAnsi="Arial" w:cs="Arial"/>
          <w:color w:val="000000" w:themeColor="text1"/>
          <w:sz w:val="24"/>
          <w:szCs w:val="24"/>
        </w:rPr>
      </w:pPr>
      <w:r w:rsidRPr="004A7888">
        <w:rPr>
          <w:rFonts w:ascii="Arial" w:hAnsi="Arial" w:cs="Arial"/>
          <w:color w:val="000000" w:themeColor="text1"/>
          <w:sz w:val="24"/>
          <w:szCs w:val="24"/>
        </w:rPr>
        <w:t xml:space="preserve">Prestar informações e esclarecimento que eventualmente venham a ser solicitados pela </w:t>
      </w:r>
      <w:r w:rsidR="0013593A">
        <w:rPr>
          <w:rFonts w:ascii="Arial" w:hAnsi="Arial" w:cs="Arial"/>
          <w:color w:val="000000" w:themeColor="text1"/>
          <w:sz w:val="24"/>
          <w:szCs w:val="24"/>
        </w:rPr>
        <w:t>Contratada</w:t>
      </w:r>
      <w:r w:rsidRPr="004A7888">
        <w:rPr>
          <w:rFonts w:ascii="Arial" w:hAnsi="Arial" w:cs="Arial"/>
          <w:color w:val="000000" w:themeColor="text1"/>
          <w:sz w:val="24"/>
          <w:szCs w:val="24"/>
        </w:rPr>
        <w:t xml:space="preserve"> e que digam respeito ao objeto contratado.</w:t>
      </w:r>
    </w:p>
    <w:p w:rsidR="004A7888" w:rsidRPr="00C012CF" w:rsidRDefault="004A7888" w:rsidP="004A7888">
      <w:pPr>
        <w:pStyle w:val="PargrafodaLista"/>
        <w:numPr>
          <w:ilvl w:val="2"/>
          <w:numId w:val="1"/>
        </w:numPr>
        <w:tabs>
          <w:tab w:val="left" w:pos="993"/>
          <w:tab w:val="left" w:pos="1560"/>
        </w:tabs>
        <w:jc w:val="both"/>
        <w:rPr>
          <w:rFonts w:ascii="Arial" w:hAnsi="Arial" w:cs="Arial"/>
          <w:color w:val="000000" w:themeColor="text1"/>
        </w:rPr>
      </w:pPr>
      <w:r w:rsidRPr="004A7888">
        <w:rPr>
          <w:rFonts w:ascii="Arial" w:hAnsi="Arial" w:cs="Arial"/>
          <w:color w:val="000000" w:themeColor="text1"/>
          <w:sz w:val="24"/>
          <w:szCs w:val="24"/>
        </w:rPr>
        <w:t xml:space="preserve">Encaminhar a liberação de pagamento das faturas da prestação de serviços aprovados, aplicando os devidos fatores de desconto, conforme relatório de avaliação da qualidade dos serviços prestados, </w:t>
      </w:r>
      <w:r w:rsidRPr="004A7888">
        <w:rPr>
          <w:rFonts w:ascii="Arial" w:hAnsi="Arial" w:cs="Arial"/>
          <w:color w:val="000000" w:themeColor="text1"/>
          <w:sz w:val="24"/>
          <w:szCs w:val="24"/>
        </w:rPr>
        <w:lastRenderedPageBreak/>
        <w:t>em atenção as eventuais multas estabelecidas nesse termo de referência</w:t>
      </w:r>
      <w:r w:rsidRPr="00C012CF">
        <w:rPr>
          <w:rFonts w:ascii="Arial" w:hAnsi="Arial" w:cs="Arial"/>
          <w:color w:val="000000" w:themeColor="text1"/>
        </w:rPr>
        <w:t>.</w:t>
      </w:r>
    </w:p>
    <w:p w:rsidR="00244EB2" w:rsidRPr="004A7888" w:rsidRDefault="00244EB2" w:rsidP="004A7888">
      <w:pPr>
        <w:numPr>
          <w:ilvl w:val="1"/>
          <w:numId w:val="1"/>
        </w:numPr>
        <w:spacing w:after="120" w:line="276" w:lineRule="auto"/>
        <w:ind w:right="49"/>
        <w:jc w:val="both"/>
        <w:rPr>
          <w:rFonts w:ascii="Arial" w:eastAsia="Arial" w:hAnsi="Arial" w:cs="Arial"/>
          <w:b/>
          <w:bCs/>
          <w:sz w:val="24"/>
          <w:szCs w:val="24"/>
        </w:rPr>
      </w:pPr>
      <w:r w:rsidRPr="004A7888">
        <w:rPr>
          <w:rFonts w:ascii="Arial" w:eastAsia="Arial" w:hAnsi="Arial" w:cs="Arial"/>
          <w:sz w:val="24"/>
          <w:szCs w:val="24"/>
        </w:rPr>
        <w:t xml:space="preserve">Efetuar o pagamento à </w:t>
      </w:r>
      <w:r w:rsidR="0013593A">
        <w:rPr>
          <w:rFonts w:ascii="Arial" w:eastAsia="Arial" w:hAnsi="Arial" w:cs="Arial"/>
          <w:sz w:val="24"/>
          <w:szCs w:val="24"/>
        </w:rPr>
        <w:t>Contratada</w:t>
      </w:r>
      <w:r w:rsidRPr="004A7888">
        <w:rPr>
          <w:rFonts w:ascii="Arial" w:eastAsia="Arial" w:hAnsi="Arial" w:cs="Arial"/>
          <w:sz w:val="24"/>
          <w:szCs w:val="24"/>
        </w:rPr>
        <w:t xml:space="preserve"> no valor correspondente ao fornecimento do objeto, no prazo e forma estabelecidos no Edital e seus anexos.</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13593A">
        <w:rPr>
          <w:rFonts w:ascii="Arial" w:eastAsia="Arial" w:hAnsi="Arial" w:cs="Arial"/>
          <w:b/>
          <w:bCs/>
          <w:sz w:val="24"/>
          <w:szCs w:val="24"/>
        </w:rPr>
        <w:t>CONTRATADA</w:t>
      </w:r>
    </w:p>
    <w:p w:rsidR="00DE0A5C" w:rsidRDefault="00DE0A5C" w:rsidP="005D5194">
      <w:pPr>
        <w:numPr>
          <w:ilvl w:val="1"/>
          <w:numId w:val="1"/>
        </w:numPr>
        <w:spacing w:before="240"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sidR="0013593A">
        <w:rPr>
          <w:rFonts w:ascii="Arial" w:eastAsia="Arial" w:hAnsi="Arial" w:cs="Arial"/>
          <w:sz w:val="24"/>
          <w:szCs w:val="24"/>
        </w:rPr>
        <w:t>Contratada</w:t>
      </w:r>
      <w:r w:rsidRPr="00244EB2">
        <w:rPr>
          <w:rFonts w:ascii="Arial" w:eastAsia="Arial" w:hAnsi="Arial" w:cs="Arial"/>
          <w:sz w:val="24"/>
          <w:szCs w:val="24"/>
        </w:rPr>
        <w:t xml:space="preserve"> deve cumprir todas as obrigações constantes no Edital, seus anexos e sua proposta, assumindo como exclusivamente seus os riscos e as despesas decorrentes da boa e perfeita execução do objeto.</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 xml:space="preserve">Responsabilizar-se pelos produtos a serem empregados e por todos os custos de aquisição e transporte. Bem como pela contratação, às suas expensas, da mão de obra necessária à execução dos serviços objeto deste </w:t>
      </w:r>
      <w:r w:rsidR="00A87B73">
        <w:rPr>
          <w:rFonts w:ascii="Arial" w:hAnsi="Arial" w:cs="Arial"/>
          <w:color w:val="000000" w:themeColor="text1"/>
          <w:sz w:val="24"/>
          <w:szCs w:val="24"/>
        </w:rPr>
        <w:t>Edital e seus anexos</w:t>
      </w:r>
      <w:r w:rsidRPr="00F0409A">
        <w:rPr>
          <w:rFonts w:ascii="Arial" w:hAnsi="Arial" w:cs="Arial"/>
          <w:color w:val="000000" w:themeColor="text1"/>
          <w:sz w:val="24"/>
          <w:szCs w:val="24"/>
        </w:rPr>
        <w:t>.</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Assumir, como exclusivamente</w:t>
      </w:r>
      <w:r w:rsidR="00A87B73">
        <w:rPr>
          <w:rFonts w:ascii="Arial" w:hAnsi="Arial" w:cs="Arial"/>
          <w:color w:val="000000" w:themeColor="text1"/>
          <w:sz w:val="24"/>
          <w:szCs w:val="24"/>
        </w:rPr>
        <w:t xml:space="preserve"> seus</w:t>
      </w:r>
      <w:r w:rsidRPr="00F0409A">
        <w:rPr>
          <w:rFonts w:ascii="Arial" w:hAnsi="Arial" w:cs="Arial"/>
          <w:color w:val="000000" w:themeColor="text1"/>
          <w:sz w:val="24"/>
          <w:szCs w:val="24"/>
        </w:rPr>
        <w:t xml:space="preserve">, os riscos e as despesas decorrentes do fornecimento dos gêneros alimentícios, incluindo equipamentos, veículos e mão de obra necessários à boa e perfeita execução do objeto. Responsabilizar-se, também, pela idoneidade e pelo seu comportamento de seus empregados, prepostos ou subordinados, e ainda, por quaisquer prejuízos que sejam causados à </w:t>
      </w:r>
      <w:r w:rsidR="0013593A">
        <w:rPr>
          <w:rFonts w:ascii="Arial" w:hAnsi="Arial" w:cs="Arial"/>
          <w:color w:val="000000" w:themeColor="text1"/>
          <w:sz w:val="24"/>
          <w:szCs w:val="24"/>
        </w:rPr>
        <w:t>Contratante</w:t>
      </w:r>
      <w:r w:rsidRPr="00F0409A">
        <w:rPr>
          <w:rFonts w:ascii="Arial" w:hAnsi="Arial" w:cs="Arial"/>
          <w:color w:val="000000" w:themeColor="text1"/>
          <w:sz w:val="24"/>
          <w:szCs w:val="24"/>
        </w:rPr>
        <w:t xml:space="preserve"> ou a terceiros.</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Responsabilizar-se por todos os encargos tributários, sociais e previdenciários incidentes sobre a aquisição e distribuição dos gêneros alimentícios de sua competência, comprovando, mediante apresentação de documentos, eventual isenção tributária.</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Manter, durante toda a vigência do contrato, em compatibilidade com as obrigações por nele assumidas, todas as condições de habilitação e qualificação exigidas neste instrumento.</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 xml:space="preserve">Colocar à disposição da </w:t>
      </w:r>
      <w:r w:rsidR="0013593A">
        <w:rPr>
          <w:rFonts w:ascii="Arial" w:hAnsi="Arial" w:cs="Arial"/>
          <w:color w:val="000000" w:themeColor="text1"/>
          <w:sz w:val="24"/>
          <w:szCs w:val="24"/>
        </w:rPr>
        <w:t>Contratante</w:t>
      </w:r>
      <w:r w:rsidRPr="00F0409A">
        <w:rPr>
          <w:rFonts w:ascii="Arial" w:hAnsi="Arial" w:cs="Arial"/>
          <w:color w:val="000000" w:themeColor="text1"/>
          <w:sz w:val="24"/>
          <w:szCs w:val="24"/>
        </w:rPr>
        <w:t xml:space="preserve"> todos os meios necessários à comprovação da qualidade e operacionalidade, permitido a verificação de sua conformidade com as especificações técnicas e legais.</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Ser a responsável pela qualidade dos produtos fornecido</w:t>
      </w:r>
      <w:r w:rsidR="00A87B73">
        <w:rPr>
          <w:rFonts w:ascii="Arial" w:hAnsi="Arial" w:cs="Arial"/>
          <w:color w:val="000000" w:themeColor="text1"/>
          <w:sz w:val="24"/>
          <w:szCs w:val="24"/>
        </w:rPr>
        <w:t>s</w:t>
      </w:r>
      <w:r w:rsidRPr="00F0409A">
        <w:rPr>
          <w:rFonts w:ascii="Arial" w:hAnsi="Arial" w:cs="Arial"/>
          <w:color w:val="000000" w:themeColor="text1"/>
          <w:sz w:val="24"/>
          <w:szCs w:val="24"/>
        </w:rPr>
        <w:t>, inclusive perante as autoridades sanitárias competentes, sempre que houver suspeita sobre a qualidade sanitária dos alimentos “</w:t>
      </w:r>
      <w:r w:rsidRPr="00F0409A">
        <w:rPr>
          <w:rFonts w:ascii="Arial" w:hAnsi="Arial" w:cs="Arial"/>
          <w:i/>
          <w:color w:val="000000" w:themeColor="text1"/>
          <w:sz w:val="24"/>
          <w:szCs w:val="24"/>
        </w:rPr>
        <w:t>in natura</w:t>
      </w:r>
      <w:r w:rsidRPr="00F0409A">
        <w:rPr>
          <w:rFonts w:ascii="Arial" w:hAnsi="Arial" w:cs="Arial"/>
          <w:color w:val="000000" w:themeColor="text1"/>
          <w:sz w:val="24"/>
          <w:szCs w:val="24"/>
        </w:rPr>
        <w:t xml:space="preserve">” ou </w:t>
      </w:r>
      <w:r w:rsidRPr="00F0409A">
        <w:rPr>
          <w:rFonts w:ascii="Arial" w:hAnsi="Arial" w:cs="Arial"/>
          <w:color w:val="000000" w:themeColor="text1"/>
          <w:sz w:val="24"/>
          <w:szCs w:val="24"/>
        </w:rPr>
        <w:lastRenderedPageBreak/>
        <w:t>preparados. Nesse caso, os mesmos deverão ter seu consumo suspenso e as amostras enviadas para análises laboratoriais as suas expensas.</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 xml:space="preserve">A </w:t>
      </w:r>
      <w:r w:rsidR="0013593A">
        <w:rPr>
          <w:rFonts w:ascii="Arial" w:hAnsi="Arial" w:cs="Arial"/>
          <w:color w:val="000000" w:themeColor="text1"/>
          <w:sz w:val="24"/>
          <w:szCs w:val="24"/>
        </w:rPr>
        <w:t>Contratada</w:t>
      </w:r>
      <w:r w:rsidRPr="00F0409A">
        <w:rPr>
          <w:rFonts w:ascii="Arial" w:hAnsi="Arial" w:cs="Arial"/>
          <w:color w:val="000000" w:themeColor="text1"/>
          <w:sz w:val="24"/>
          <w:szCs w:val="24"/>
        </w:rPr>
        <w:t xml:space="preserve"> deverá disponibilizar pelo menos duas linhas de comunicação (telefone e correio eletrônico), para o contato direto com a </w:t>
      </w:r>
      <w:r w:rsidR="0013593A">
        <w:rPr>
          <w:rFonts w:ascii="Arial" w:hAnsi="Arial" w:cs="Arial"/>
          <w:color w:val="000000" w:themeColor="text1"/>
          <w:sz w:val="24"/>
          <w:szCs w:val="24"/>
        </w:rPr>
        <w:t>Contratante</w:t>
      </w:r>
      <w:r w:rsidRPr="00F0409A">
        <w:rPr>
          <w:rFonts w:ascii="Arial" w:hAnsi="Arial" w:cs="Arial"/>
          <w:color w:val="000000" w:themeColor="text1"/>
          <w:sz w:val="24"/>
          <w:szCs w:val="24"/>
        </w:rPr>
        <w:t>.</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 xml:space="preserve">Prestar imediatamente as informações e os esclarecimentos que venham a ser solicitados pela </w:t>
      </w:r>
      <w:r w:rsidR="0013593A">
        <w:rPr>
          <w:rFonts w:ascii="Arial" w:hAnsi="Arial" w:cs="Arial"/>
          <w:color w:val="000000" w:themeColor="text1"/>
          <w:sz w:val="24"/>
          <w:szCs w:val="24"/>
        </w:rPr>
        <w:t>Contratante</w:t>
      </w:r>
      <w:r w:rsidRPr="00F0409A">
        <w:rPr>
          <w:rFonts w:ascii="Arial" w:hAnsi="Arial" w:cs="Arial"/>
          <w:color w:val="000000" w:themeColor="text1"/>
          <w:sz w:val="24"/>
          <w:szCs w:val="24"/>
        </w:rPr>
        <w:t>, salvo quando implicarem em indagações de caráter técnico, hipótese em que serão respondidas no prazo de 24 (vinte e quatro)</w:t>
      </w:r>
      <w:r w:rsidRPr="00F0409A">
        <w:rPr>
          <w:rFonts w:ascii="Arial" w:hAnsi="Arial" w:cs="Arial"/>
          <w:color w:val="000000" w:themeColor="text1"/>
          <w:spacing w:val="-16"/>
          <w:sz w:val="24"/>
          <w:szCs w:val="24"/>
        </w:rPr>
        <w:t xml:space="preserve"> </w:t>
      </w:r>
      <w:r w:rsidRPr="00F0409A">
        <w:rPr>
          <w:rFonts w:ascii="Arial" w:hAnsi="Arial" w:cs="Arial"/>
          <w:color w:val="000000" w:themeColor="text1"/>
          <w:sz w:val="24"/>
          <w:szCs w:val="24"/>
        </w:rPr>
        <w:t>horas.</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Manter contingente técnico e operacional, qualificado e suficiente para adequada execução das obrigações assumidas.</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Registrar os seus empregados, cabendo-lhe todos os ônus sobre indenizações por acidentes, moléstias e outros de natureza profissional e/ou ocupacional.</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Disponibilizar aos empregados, em atendimento à legislação vigente, equipamentos de proteção individual.</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Manter seu pessoal uniformizado, identificando-os mediante crachás e provendo os Equipamentos de Proteção Individual – EPIs, principalmente no tocante à prevenção da Covid-19;</w:t>
      </w:r>
    </w:p>
    <w:p w:rsidR="00F0409A" w:rsidRPr="00F0409A" w:rsidRDefault="00CE2416"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proofErr w:type="spellStart"/>
      <w:r>
        <w:rPr>
          <w:rFonts w:ascii="Arial" w:hAnsi="Arial" w:cs="Arial"/>
          <w:color w:val="000000" w:themeColor="text1"/>
          <w:sz w:val="24"/>
          <w:szCs w:val="24"/>
        </w:rPr>
        <w:t>Fornecer</w:t>
      </w:r>
      <w:proofErr w:type="spellEnd"/>
      <w:r>
        <w:rPr>
          <w:rFonts w:ascii="Arial" w:hAnsi="Arial" w:cs="Arial"/>
          <w:color w:val="000000" w:themeColor="text1"/>
          <w:sz w:val="24"/>
          <w:szCs w:val="24"/>
        </w:rPr>
        <w:t xml:space="preserve"> </w:t>
      </w:r>
      <w:r w:rsidR="00F0409A" w:rsidRPr="00F0409A">
        <w:rPr>
          <w:rFonts w:ascii="Arial" w:hAnsi="Arial" w:cs="Arial"/>
          <w:color w:val="000000" w:themeColor="text1"/>
          <w:sz w:val="24"/>
          <w:szCs w:val="24"/>
        </w:rPr>
        <w:t>todo equipamento de higiene aos seus empregados no exercício de suas funções no que diz respeito à prevenção da Covid-19.</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Exercer controle no que se refere à pontualidade das entregas.</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 xml:space="preserve">Submeter-se às normas de segurança sanitária das </w:t>
      </w:r>
      <w:r w:rsidR="000F6396" w:rsidRPr="00F0409A">
        <w:rPr>
          <w:rFonts w:ascii="Arial" w:hAnsi="Arial" w:cs="Arial"/>
          <w:color w:val="000000" w:themeColor="text1"/>
          <w:sz w:val="24"/>
          <w:szCs w:val="24"/>
        </w:rPr>
        <w:t>Unidades Escolares</w:t>
      </w:r>
      <w:r w:rsidRPr="00F0409A">
        <w:rPr>
          <w:rFonts w:ascii="Arial" w:hAnsi="Arial" w:cs="Arial"/>
          <w:color w:val="000000" w:themeColor="text1"/>
          <w:sz w:val="24"/>
          <w:szCs w:val="24"/>
        </w:rPr>
        <w:t>, em especial quanto ao acesso às suas dependências.</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z w:val="24"/>
          <w:szCs w:val="24"/>
        </w:rPr>
        <w:t xml:space="preserve">Todo o suporte logístico e qualquer outro inerente à execução do objeto deste </w:t>
      </w:r>
      <w:r w:rsidR="00DE0A5C">
        <w:rPr>
          <w:rFonts w:ascii="Arial" w:hAnsi="Arial" w:cs="Arial"/>
          <w:color w:val="000000" w:themeColor="text1"/>
          <w:sz w:val="24"/>
          <w:szCs w:val="24"/>
        </w:rPr>
        <w:t>Edital e seus anexos</w:t>
      </w:r>
      <w:r w:rsidRPr="00F0409A">
        <w:rPr>
          <w:rFonts w:ascii="Arial" w:hAnsi="Arial" w:cs="Arial"/>
          <w:color w:val="000000" w:themeColor="text1"/>
          <w:sz w:val="24"/>
          <w:szCs w:val="24"/>
        </w:rPr>
        <w:t xml:space="preserve"> são de responsabilidade exclusiv</w:t>
      </w:r>
      <w:r w:rsidR="00DE0A5C">
        <w:rPr>
          <w:rFonts w:ascii="Arial" w:hAnsi="Arial" w:cs="Arial"/>
          <w:color w:val="000000" w:themeColor="text1"/>
          <w:sz w:val="24"/>
          <w:szCs w:val="24"/>
        </w:rPr>
        <w:t>a</w:t>
      </w:r>
      <w:r w:rsidRPr="00F0409A">
        <w:rPr>
          <w:rFonts w:ascii="Arial" w:hAnsi="Arial" w:cs="Arial"/>
          <w:color w:val="000000" w:themeColor="text1"/>
          <w:sz w:val="24"/>
          <w:szCs w:val="24"/>
        </w:rPr>
        <w:t xml:space="preserve"> da </w:t>
      </w:r>
      <w:r w:rsidR="0013593A">
        <w:rPr>
          <w:rFonts w:ascii="Arial" w:hAnsi="Arial" w:cs="Arial"/>
          <w:color w:val="000000" w:themeColor="text1"/>
          <w:sz w:val="24"/>
          <w:szCs w:val="24"/>
        </w:rPr>
        <w:t>Contratada</w:t>
      </w:r>
      <w:r w:rsidRPr="00F0409A">
        <w:rPr>
          <w:rFonts w:ascii="Arial" w:hAnsi="Arial" w:cs="Arial"/>
          <w:color w:val="000000" w:themeColor="text1"/>
          <w:sz w:val="24"/>
          <w:szCs w:val="24"/>
        </w:rPr>
        <w:t>.</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pacing w:val="-3"/>
          <w:sz w:val="24"/>
          <w:szCs w:val="24"/>
        </w:rPr>
        <w:t xml:space="preserve">Reparar, corrigir, remover, </w:t>
      </w:r>
      <w:r w:rsidRPr="00F0409A">
        <w:rPr>
          <w:rFonts w:ascii="Arial" w:hAnsi="Arial" w:cs="Arial"/>
          <w:color w:val="000000" w:themeColor="text1"/>
          <w:sz w:val="24"/>
          <w:szCs w:val="24"/>
        </w:rPr>
        <w:t xml:space="preserve">reconstruir ou </w:t>
      </w:r>
      <w:r w:rsidRPr="00F0409A">
        <w:rPr>
          <w:rFonts w:ascii="Arial" w:hAnsi="Arial" w:cs="Arial"/>
          <w:color w:val="000000" w:themeColor="text1"/>
          <w:spacing w:val="-3"/>
          <w:sz w:val="24"/>
          <w:szCs w:val="24"/>
        </w:rPr>
        <w:t xml:space="preserve">substituir, </w:t>
      </w:r>
      <w:r w:rsidRPr="00F0409A">
        <w:rPr>
          <w:rFonts w:ascii="Arial" w:hAnsi="Arial" w:cs="Arial"/>
          <w:color w:val="000000" w:themeColor="text1"/>
          <w:sz w:val="24"/>
          <w:szCs w:val="24"/>
        </w:rPr>
        <w:t xml:space="preserve">imediatamente, às suas expensas, no total ou em parte, o objeto do contrato em que se verificarem vícios, defeitos ou incorreções resultantes da execução ou de materiais empregados, ou em desconformidade com as especificações deste </w:t>
      </w:r>
      <w:r w:rsidR="00DE0A5C">
        <w:rPr>
          <w:rFonts w:ascii="Arial" w:hAnsi="Arial" w:cs="Arial"/>
          <w:color w:val="000000" w:themeColor="text1"/>
          <w:sz w:val="24"/>
          <w:szCs w:val="24"/>
        </w:rPr>
        <w:t>Edital e seus anexos</w:t>
      </w:r>
      <w:r w:rsidRPr="00F0409A">
        <w:rPr>
          <w:rFonts w:ascii="Arial" w:hAnsi="Arial" w:cs="Arial"/>
          <w:color w:val="000000" w:themeColor="text1"/>
          <w:sz w:val="24"/>
          <w:szCs w:val="24"/>
        </w:rPr>
        <w:t xml:space="preserve">, no prazo fixado pelo órgão/entidade detentor do SRP </w:t>
      </w:r>
      <w:r w:rsidRPr="00F0409A">
        <w:rPr>
          <w:rFonts w:ascii="Arial" w:hAnsi="Arial" w:cs="Arial"/>
          <w:color w:val="000000" w:themeColor="text1"/>
          <w:sz w:val="24"/>
          <w:szCs w:val="24"/>
        </w:rPr>
        <w:lastRenderedPageBreak/>
        <w:t>(Sistema de Registro de Preços), contados da sua notificação, independentemente das penalidades aplicáveis ou cabíveis.</w:t>
      </w:r>
    </w:p>
    <w:p w:rsidR="00F0409A" w:rsidRPr="00F0409A" w:rsidRDefault="00F0409A" w:rsidP="005D5194">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F0409A">
        <w:rPr>
          <w:rFonts w:ascii="Arial" w:hAnsi="Arial" w:cs="Arial"/>
          <w:color w:val="000000" w:themeColor="text1"/>
          <w:spacing w:val="-3"/>
          <w:sz w:val="24"/>
          <w:szCs w:val="24"/>
        </w:rPr>
        <w:t xml:space="preserve">Cumprir, </w:t>
      </w:r>
      <w:r w:rsidRPr="00F0409A">
        <w:rPr>
          <w:rFonts w:ascii="Arial" w:hAnsi="Arial" w:cs="Arial"/>
          <w:color w:val="000000" w:themeColor="text1"/>
          <w:sz w:val="24"/>
          <w:szCs w:val="24"/>
        </w:rPr>
        <w:t>quando for o caso, as condições de garantia do objeto, responsabilizando-se pelo período oferecido em sua proposta comercial, observando o prazo mínimo exigido pela Administração.</w:t>
      </w:r>
    </w:p>
    <w:p w:rsidR="00F0409A" w:rsidRPr="008B4EF8" w:rsidRDefault="00F0409A" w:rsidP="005D5194">
      <w:pPr>
        <w:pStyle w:val="PargrafodaLista"/>
        <w:numPr>
          <w:ilvl w:val="1"/>
          <w:numId w:val="1"/>
        </w:numPr>
        <w:tabs>
          <w:tab w:val="left" w:pos="993"/>
          <w:tab w:val="left" w:pos="1560"/>
        </w:tabs>
        <w:spacing w:before="240" w:after="120" w:line="276" w:lineRule="auto"/>
        <w:ind w:right="49"/>
        <w:contextualSpacing w:val="0"/>
        <w:jc w:val="both"/>
        <w:rPr>
          <w:rFonts w:ascii="Arial" w:eastAsia="Arial" w:hAnsi="Arial" w:cs="Arial"/>
          <w:sz w:val="24"/>
          <w:szCs w:val="24"/>
        </w:rPr>
      </w:pPr>
      <w:r w:rsidRPr="008B4EF8">
        <w:rPr>
          <w:rFonts w:ascii="Arial" w:hAnsi="Arial" w:cs="Arial"/>
          <w:color w:val="000000" w:themeColor="text1"/>
          <w:sz w:val="24"/>
          <w:szCs w:val="24"/>
        </w:rPr>
        <w:t>Providenciar a substituição de qualquer profissional envolvido na execução do objeto contratual, cuja conduta seja considerada indesejável pela fiscalização da</w:t>
      </w:r>
      <w:r w:rsidRPr="008B4EF8">
        <w:rPr>
          <w:rFonts w:ascii="Arial" w:hAnsi="Arial" w:cs="Arial"/>
          <w:color w:val="000000" w:themeColor="text1"/>
          <w:spacing w:val="-22"/>
          <w:sz w:val="24"/>
          <w:szCs w:val="24"/>
        </w:rPr>
        <w:t xml:space="preserve"> </w:t>
      </w:r>
      <w:r w:rsidR="0013593A">
        <w:rPr>
          <w:rFonts w:ascii="Arial" w:hAnsi="Arial" w:cs="Arial"/>
          <w:color w:val="000000" w:themeColor="text1"/>
          <w:sz w:val="24"/>
          <w:szCs w:val="24"/>
        </w:rPr>
        <w:t>Contratante</w:t>
      </w:r>
      <w:r w:rsidRPr="008B4EF8">
        <w:rPr>
          <w:rFonts w:ascii="Arial" w:hAnsi="Arial" w:cs="Arial"/>
          <w:color w:val="000000" w:themeColor="text1"/>
          <w:sz w:val="24"/>
          <w:szCs w:val="24"/>
        </w:rPr>
        <w:t>.</w:t>
      </w:r>
    </w:p>
    <w:p w:rsidR="00B43E7E" w:rsidRPr="00244EB2" w:rsidRDefault="00B43E7E" w:rsidP="005D5194">
      <w:pPr>
        <w:numPr>
          <w:ilvl w:val="1"/>
          <w:numId w:val="1"/>
        </w:numPr>
        <w:spacing w:before="240" w:after="120" w:line="276" w:lineRule="auto"/>
        <w:ind w:right="49"/>
        <w:jc w:val="both"/>
        <w:rPr>
          <w:rFonts w:ascii="Arial" w:eastAsia="Arial" w:hAnsi="Arial" w:cs="Arial"/>
          <w:sz w:val="24"/>
          <w:szCs w:val="24"/>
        </w:rPr>
      </w:pPr>
      <w:r>
        <w:rPr>
          <w:rFonts w:ascii="Arial" w:eastAsia="Arial" w:hAnsi="Arial" w:cs="Arial"/>
          <w:sz w:val="24"/>
          <w:szCs w:val="24"/>
        </w:rPr>
        <w:t>Comunicar à Administração, no prazo de 72 (setenta e duas) horas que antecedem a entrega, o motivos que impossibilitem o cumprimento do prazo previsto, com a devida comprovação.</w:t>
      </w:r>
    </w:p>
    <w:p w:rsidR="00B53001" w:rsidRDefault="00B53001" w:rsidP="005D5194">
      <w:pPr>
        <w:numPr>
          <w:ilvl w:val="1"/>
          <w:numId w:val="1"/>
        </w:numPr>
        <w:spacing w:before="240" w:after="120" w:line="276" w:lineRule="auto"/>
        <w:ind w:right="49"/>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241926" w:rsidRPr="00DF5389" w:rsidRDefault="00241926" w:rsidP="00241926">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8B4EF8" w:rsidRPr="00AE5C40" w:rsidRDefault="008B4EF8" w:rsidP="00C029AD">
      <w:pPr>
        <w:pStyle w:val="PargrafodaLista"/>
        <w:numPr>
          <w:ilvl w:val="1"/>
          <w:numId w:val="1"/>
        </w:numPr>
        <w:tabs>
          <w:tab w:val="left" w:pos="993"/>
          <w:tab w:val="left" w:pos="1560"/>
        </w:tabs>
        <w:spacing w:before="240" w:line="276" w:lineRule="auto"/>
        <w:contextualSpacing w:val="0"/>
        <w:jc w:val="both"/>
        <w:rPr>
          <w:rFonts w:cstheme="minorHAnsi"/>
          <w:color w:val="000000" w:themeColor="text1"/>
          <w:sz w:val="24"/>
          <w:szCs w:val="24"/>
        </w:rPr>
      </w:pPr>
      <w:r w:rsidRPr="00AE5C40">
        <w:rPr>
          <w:rFonts w:ascii="Arial" w:hAnsi="Arial" w:cs="Arial"/>
          <w:color w:val="000000" w:themeColor="text1"/>
          <w:sz w:val="24"/>
          <w:szCs w:val="24"/>
        </w:rPr>
        <w:t xml:space="preserve">O gerenciamento e a fiscalização da execução do contrato serão realizados por servidores lotados na sede da Secretaria Municipal de Educação e por membros das equipes diretivas de cada </w:t>
      </w:r>
      <w:r w:rsidR="00AE5C40" w:rsidRPr="00AE5C40">
        <w:rPr>
          <w:rFonts w:ascii="Arial" w:hAnsi="Arial" w:cs="Arial"/>
          <w:color w:val="000000" w:themeColor="text1"/>
          <w:sz w:val="24"/>
          <w:szCs w:val="24"/>
        </w:rPr>
        <w:t>Unidade Educaciona</w:t>
      </w:r>
      <w:r w:rsidRPr="00AE5C40">
        <w:rPr>
          <w:rFonts w:ascii="Arial" w:hAnsi="Arial" w:cs="Arial"/>
          <w:color w:val="000000" w:themeColor="text1"/>
          <w:sz w:val="24"/>
          <w:szCs w:val="24"/>
        </w:rPr>
        <w:t>l, de forma a assegurar o perfeito cumprimento do contrato.</w:t>
      </w:r>
    </w:p>
    <w:p w:rsidR="008B4EF8" w:rsidRPr="00AE5C40" w:rsidRDefault="008B4EF8" w:rsidP="00C029AD">
      <w:pPr>
        <w:pStyle w:val="PargrafodaLista"/>
        <w:numPr>
          <w:ilvl w:val="1"/>
          <w:numId w:val="1"/>
        </w:numPr>
        <w:tabs>
          <w:tab w:val="left" w:pos="993"/>
          <w:tab w:val="left" w:pos="1560"/>
        </w:tabs>
        <w:spacing w:before="240" w:line="276" w:lineRule="auto"/>
        <w:contextualSpacing w:val="0"/>
        <w:jc w:val="both"/>
        <w:rPr>
          <w:rFonts w:cstheme="minorHAnsi"/>
          <w:color w:val="000000" w:themeColor="text1"/>
          <w:sz w:val="24"/>
          <w:szCs w:val="24"/>
        </w:rPr>
      </w:pPr>
      <w:r w:rsidRPr="00AE5C40">
        <w:rPr>
          <w:rFonts w:ascii="Arial" w:hAnsi="Arial" w:cs="Arial"/>
          <w:color w:val="000000" w:themeColor="text1"/>
          <w:sz w:val="24"/>
          <w:szCs w:val="24"/>
        </w:rPr>
        <w:t>Ao fiscal lotado em cada unidade educacional caberá:</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 xml:space="preserve">Monitorar (acompanhar e avaliar) constantemente o recebimento dos gêneros alimentícios de acordo com os parâmetros descritos no item </w:t>
      </w:r>
      <w:r w:rsidR="00AE5C40">
        <w:rPr>
          <w:rFonts w:ascii="Arial" w:hAnsi="Arial" w:cs="Arial"/>
          <w:color w:val="000000" w:themeColor="text1"/>
          <w:sz w:val="24"/>
          <w:szCs w:val="24"/>
        </w:rPr>
        <w:t>20</w:t>
      </w:r>
      <w:r w:rsidRPr="00AE5C40">
        <w:rPr>
          <w:rFonts w:ascii="Arial" w:hAnsi="Arial" w:cs="Arial"/>
          <w:color w:val="000000" w:themeColor="text1"/>
          <w:sz w:val="24"/>
          <w:szCs w:val="24"/>
        </w:rPr>
        <w:t xml:space="preserve"> deste </w:t>
      </w:r>
      <w:r w:rsidR="00AE5C40">
        <w:rPr>
          <w:rFonts w:ascii="Arial" w:hAnsi="Arial" w:cs="Arial"/>
          <w:color w:val="000000" w:themeColor="text1"/>
          <w:sz w:val="24"/>
          <w:szCs w:val="24"/>
        </w:rPr>
        <w:t>Edital;</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Exercer a fiscalização em relação à natureza, qualidade e quantidade dos gêneros recebidos, em conformidade com o descrito na nota de simples remessa.</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Proceder o registro de aceite nas notas de simples remessa ou as rejeitar total ou parcialmente de acordo com a desconformidade observada.</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cstheme="minorHAnsi"/>
          <w:color w:val="000000" w:themeColor="text1"/>
          <w:sz w:val="24"/>
          <w:szCs w:val="24"/>
        </w:rPr>
      </w:pPr>
      <w:r w:rsidRPr="00AE5C40">
        <w:rPr>
          <w:rFonts w:ascii="Arial" w:hAnsi="Arial" w:cs="Arial"/>
          <w:color w:val="000000" w:themeColor="text1"/>
          <w:sz w:val="24"/>
          <w:szCs w:val="24"/>
        </w:rPr>
        <w:lastRenderedPageBreak/>
        <w:t>Realizar o controle de estoque de gêneros da sua unidade educacional.</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Manter um banco de dados, visando consolidar o registro das ocorrências na execução do objeto e gerar relatórios gerenciais quando solicitado.</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Encaminhar cópia da nota de simples remessa devidamente atestada/registrada para conferência da S</w:t>
      </w:r>
      <w:r w:rsidR="00C029AD">
        <w:rPr>
          <w:rFonts w:ascii="Arial" w:hAnsi="Arial" w:cs="Arial"/>
          <w:color w:val="000000" w:themeColor="text1"/>
          <w:sz w:val="24"/>
          <w:szCs w:val="24"/>
        </w:rPr>
        <w:t xml:space="preserve">ecretária Municipal de </w:t>
      </w:r>
      <w:r w:rsidRPr="00AE5C40">
        <w:rPr>
          <w:rFonts w:ascii="Arial" w:hAnsi="Arial" w:cs="Arial"/>
          <w:color w:val="000000" w:themeColor="text1"/>
          <w:sz w:val="24"/>
          <w:szCs w:val="24"/>
        </w:rPr>
        <w:t>E</w:t>
      </w:r>
      <w:r w:rsidR="00C029AD">
        <w:rPr>
          <w:rFonts w:ascii="Arial" w:hAnsi="Arial" w:cs="Arial"/>
          <w:color w:val="000000" w:themeColor="text1"/>
          <w:sz w:val="24"/>
          <w:szCs w:val="24"/>
        </w:rPr>
        <w:t>ducação</w:t>
      </w:r>
      <w:r w:rsidRPr="00AE5C40">
        <w:rPr>
          <w:rFonts w:ascii="Arial" w:hAnsi="Arial" w:cs="Arial"/>
          <w:color w:val="000000" w:themeColor="text1"/>
          <w:sz w:val="24"/>
          <w:szCs w:val="24"/>
        </w:rPr>
        <w:t>, no prazo máximo de 2 (dois) dias úteis após o recebimento.</w:t>
      </w:r>
    </w:p>
    <w:p w:rsidR="008B4EF8" w:rsidRPr="00AE5C40" w:rsidRDefault="008B4EF8" w:rsidP="00C029AD">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Ao fiscal lotado na sede da Secretaria Municipal de Educação caberá:</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 xml:space="preserve">Verificar o cumprimento do prazo de entrega por parte da </w:t>
      </w:r>
      <w:r w:rsidR="0013593A">
        <w:rPr>
          <w:rFonts w:ascii="Arial" w:hAnsi="Arial" w:cs="Arial"/>
          <w:color w:val="000000" w:themeColor="text1"/>
          <w:sz w:val="24"/>
          <w:szCs w:val="24"/>
        </w:rPr>
        <w:t>Contratada</w:t>
      </w:r>
      <w:r w:rsidRPr="00AE5C40">
        <w:rPr>
          <w:rFonts w:ascii="Arial" w:hAnsi="Arial" w:cs="Arial"/>
          <w:color w:val="000000" w:themeColor="text1"/>
          <w:sz w:val="24"/>
          <w:szCs w:val="24"/>
        </w:rPr>
        <w:t>, devendo informar os casos de descumprimento para fins de análise de aplicação de sanções administrativas</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 xml:space="preserve">Exercer a fiscalização em relação à natureza, qualidade e quantidade dos gêneros recebidos, em conformidade com o pedido realizado pela </w:t>
      </w:r>
      <w:r w:rsidR="0013593A">
        <w:rPr>
          <w:rFonts w:ascii="Arial" w:hAnsi="Arial" w:cs="Arial"/>
          <w:color w:val="000000" w:themeColor="text1"/>
          <w:sz w:val="24"/>
          <w:szCs w:val="24"/>
        </w:rPr>
        <w:t>Contratante</w:t>
      </w:r>
      <w:r w:rsidRPr="00AE5C40">
        <w:rPr>
          <w:rFonts w:ascii="Arial" w:hAnsi="Arial" w:cs="Arial"/>
          <w:color w:val="000000" w:themeColor="text1"/>
          <w:sz w:val="24"/>
          <w:szCs w:val="24"/>
        </w:rPr>
        <w:t xml:space="preserve"> junto à </w:t>
      </w:r>
      <w:r w:rsidR="0013593A">
        <w:rPr>
          <w:rFonts w:ascii="Arial" w:hAnsi="Arial" w:cs="Arial"/>
          <w:color w:val="000000" w:themeColor="text1"/>
          <w:sz w:val="24"/>
          <w:szCs w:val="24"/>
        </w:rPr>
        <w:t>Contratada</w:t>
      </w:r>
      <w:r w:rsidRPr="00AE5C40">
        <w:rPr>
          <w:rFonts w:ascii="Arial" w:hAnsi="Arial" w:cs="Arial"/>
          <w:color w:val="000000" w:themeColor="text1"/>
          <w:sz w:val="24"/>
          <w:szCs w:val="24"/>
        </w:rPr>
        <w:t>.</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 xml:space="preserve">Efetuar a consolidação da medição final de gêneros entregues pela </w:t>
      </w:r>
      <w:r w:rsidR="0013593A">
        <w:rPr>
          <w:rFonts w:ascii="Arial" w:hAnsi="Arial" w:cs="Arial"/>
          <w:color w:val="000000" w:themeColor="text1"/>
          <w:sz w:val="24"/>
          <w:szCs w:val="24"/>
        </w:rPr>
        <w:t>Contratada</w:t>
      </w:r>
      <w:r w:rsidRPr="00AE5C40">
        <w:rPr>
          <w:rFonts w:ascii="Arial" w:hAnsi="Arial" w:cs="Arial"/>
          <w:color w:val="000000" w:themeColor="text1"/>
          <w:sz w:val="24"/>
          <w:szCs w:val="24"/>
        </w:rPr>
        <w:t>, com base nas notas de simples remessa recebidas oriundas das unidades educacionais.</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eastAsia="Arial Unicode MS" w:hAnsi="Arial" w:cs="Arial"/>
          <w:color w:val="000000" w:themeColor="text1"/>
          <w:sz w:val="24"/>
          <w:szCs w:val="24"/>
        </w:rPr>
        <w:t xml:space="preserve">Manter um controle do acompanhamento da prestação da execução do objeto contratado com base nos relatórios emitidos pelos fiscais lotados nas </w:t>
      </w:r>
      <w:r w:rsidR="00E138EF" w:rsidRPr="00AE5C40">
        <w:rPr>
          <w:rFonts w:ascii="Arial" w:eastAsia="Arial Unicode MS" w:hAnsi="Arial" w:cs="Arial"/>
          <w:color w:val="000000" w:themeColor="text1"/>
          <w:sz w:val="24"/>
          <w:szCs w:val="24"/>
        </w:rPr>
        <w:t>Unidades Educacionais.</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eastAsia="Arial Unicode MS" w:hAnsi="Arial" w:cs="Arial"/>
          <w:color w:val="000000" w:themeColor="text1"/>
          <w:sz w:val="24"/>
          <w:szCs w:val="24"/>
        </w:rPr>
        <w:t>Estabelecer o histórico do desempenho da prestação do serviço pela empresa, no qual constem todas as ocorrências registradas pelas unidades que recebem tal serviço.</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eastAsia="Arial Unicode MS" w:hAnsi="Arial" w:cs="Arial"/>
          <w:color w:val="000000" w:themeColor="text1"/>
          <w:sz w:val="24"/>
          <w:szCs w:val="24"/>
        </w:rPr>
        <w:t xml:space="preserve">Realizar eventuais inspeções de acompanhamento do objeto contratado, verificando se o mesmo está sendo prestado em conformidade com o presente </w:t>
      </w:r>
      <w:r w:rsidR="00F64FBF">
        <w:rPr>
          <w:rFonts w:ascii="Arial" w:eastAsia="Arial Unicode MS" w:hAnsi="Arial" w:cs="Arial"/>
          <w:color w:val="000000" w:themeColor="text1"/>
          <w:sz w:val="24"/>
          <w:szCs w:val="24"/>
        </w:rPr>
        <w:t>Edital e seus anexos.</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 xml:space="preserve">Comunicar por escrito à </w:t>
      </w:r>
      <w:r w:rsidR="0013593A">
        <w:rPr>
          <w:rFonts w:ascii="Arial" w:hAnsi="Arial" w:cs="Arial"/>
          <w:color w:val="000000" w:themeColor="text1"/>
          <w:sz w:val="24"/>
          <w:szCs w:val="24"/>
        </w:rPr>
        <w:t>Contratada</w:t>
      </w:r>
      <w:r w:rsidRPr="00AE5C40">
        <w:rPr>
          <w:rFonts w:ascii="Arial" w:hAnsi="Arial" w:cs="Arial"/>
          <w:color w:val="000000" w:themeColor="text1"/>
          <w:sz w:val="24"/>
          <w:szCs w:val="24"/>
        </w:rPr>
        <w:t>, qualquer falha ou deficiência na prestação do objeto contratado, exigindo a imediata correção.</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Manifestar-se quanto à eventual aplicação de penalidade e sanções por inadimplência contratual.</w:t>
      </w:r>
    </w:p>
    <w:p w:rsidR="008B4EF8" w:rsidRPr="00AE5C40" w:rsidRDefault="008B4EF8" w:rsidP="00C029AD">
      <w:pPr>
        <w:pStyle w:val="PargrafodaLista"/>
        <w:numPr>
          <w:ilvl w:val="2"/>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lastRenderedPageBreak/>
        <w:t xml:space="preserve">Realizar a comunicação entre a Fiscalização e a </w:t>
      </w:r>
      <w:r w:rsidR="0013593A">
        <w:rPr>
          <w:rFonts w:ascii="Arial" w:hAnsi="Arial" w:cs="Arial"/>
          <w:color w:val="000000" w:themeColor="text1"/>
          <w:sz w:val="24"/>
          <w:szCs w:val="24"/>
        </w:rPr>
        <w:t>Contratada</w:t>
      </w:r>
      <w:r w:rsidRPr="00AE5C40">
        <w:rPr>
          <w:rFonts w:ascii="Arial" w:hAnsi="Arial" w:cs="Arial"/>
          <w:color w:val="000000" w:themeColor="text1"/>
          <w:sz w:val="24"/>
          <w:szCs w:val="24"/>
        </w:rPr>
        <w:t xml:space="preserve"> sempre por escrito.</w:t>
      </w:r>
    </w:p>
    <w:p w:rsidR="008B4EF8" w:rsidRPr="00AE5C40" w:rsidRDefault="008B4EF8" w:rsidP="00C029AD">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 xml:space="preserve">A Atuação ou a eventual omissão da Fiscalização, durante o prazo do contrato, não poderá ser invocada para eximir a </w:t>
      </w:r>
      <w:r w:rsidR="0013593A">
        <w:rPr>
          <w:rFonts w:ascii="Arial" w:hAnsi="Arial" w:cs="Arial"/>
          <w:color w:val="000000" w:themeColor="text1"/>
          <w:sz w:val="24"/>
          <w:szCs w:val="24"/>
        </w:rPr>
        <w:t>Contratada</w:t>
      </w:r>
      <w:r w:rsidRPr="00AE5C40">
        <w:rPr>
          <w:rFonts w:ascii="Arial" w:hAnsi="Arial" w:cs="Arial"/>
          <w:color w:val="000000" w:themeColor="text1"/>
          <w:sz w:val="24"/>
          <w:szCs w:val="24"/>
        </w:rPr>
        <w:t xml:space="preserve"> da responsabilidade no fornecimento dos serviços.</w:t>
      </w:r>
    </w:p>
    <w:p w:rsidR="008B4EF8" w:rsidRPr="00AE5C40" w:rsidRDefault="008B4EF8" w:rsidP="00C029AD">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 xml:space="preserve">Todos os atos emanados ou emitidos pela fiscalização serão considerados como se fossem praticados pela </w:t>
      </w:r>
      <w:r w:rsidR="0013593A">
        <w:rPr>
          <w:rFonts w:ascii="Arial" w:hAnsi="Arial" w:cs="Arial"/>
          <w:color w:val="000000" w:themeColor="text1"/>
          <w:sz w:val="24"/>
          <w:szCs w:val="24"/>
        </w:rPr>
        <w:t>Contratante</w:t>
      </w:r>
      <w:r w:rsidRPr="00AE5C40">
        <w:rPr>
          <w:rFonts w:ascii="Arial" w:hAnsi="Arial" w:cs="Arial"/>
          <w:color w:val="000000" w:themeColor="text1"/>
          <w:sz w:val="24"/>
          <w:szCs w:val="24"/>
        </w:rPr>
        <w:t>.</w:t>
      </w:r>
    </w:p>
    <w:p w:rsidR="008B4EF8" w:rsidRPr="00AE5C40" w:rsidRDefault="008B4EF8" w:rsidP="00C029AD">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eastAsia="Arial Unicode MS" w:hAnsi="Arial" w:cs="Arial"/>
          <w:color w:val="000000" w:themeColor="text1"/>
          <w:sz w:val="24"/>
          <w:szCs w:val="24"/>
        </w:rPr>
        <w:t>Nos casos em que o acompanhamento demandar operações ou análises técnicas mais complexas, poderá ser efetuado o acompanhamento apenas das que destas não necessitarem.</w:t>
      </w:r>
    </w:p>
    <w:p w:rsidR="008B4EF8" w:rsidRPr="00AE5C40" w:rsidRDefault="008B4EF8" w:rsidP="00C029AD">
      <w:pPr>
        <w:pStyle w:val="PargrafodaLista"/>
        <w:numPr>
          <w:ilvl w:val="1"/>
          <w:numId w:val="1"/>
        </w:numPr>
        <w:tabs>
          <w:tab w:val="left" w:pos="993"/>
          <w:tab w:val="left" w:pos="1560"/>
        </w:tabs>
        <w:spacing w:before="240" w:line="276" w:lineRule="auto"/>
        <w:contextualSpacing w:val="0"/>
        <w:jc w:val="both"/>
        <w:rPr>
          <w:rFonts w:ascii="Arial" w:hAnsi="Arial" w:cs="Arial"/>
          <w:color w:val="000000" w:themeColor="text1"/>
          <w:sz w:val="24"/>
          <w:szCs w:val="24"/>
        </w:rPr>
      </w:pPr>
      <w:r w:rsidRPr="00AE5C40">
        <w:rPr>
          <w:rFonts w:ascii="Arial" w:hAnsi="Arial" w:cs="Arial"/>
          <w:color w:val="000000" w:themeColor="text1"/>
          <w:sz w:val="24"/>
          <w:szCs w:val="24"/>
        </w:rPr>
        <w:t xml:space="preserve">Havendo divergência entre a quantificação realizada pela </w:t>
      </w:r>
      <w:r w:rsidR="0013593A">
        <w:rPr>
          <w:rFonts w:ascii="Arial" w:hAnsi="Arial" w:cs="Arial"/>
          <w:color w:val="000000" w:themeColor="text1"/>
          <w:sz w:val="24"/>
          <w:szCs w:val="24"/>
        </w:rPr>
        <w:t>Contratada</w:t>
      </w:r>
      <w:r w:rsidRPr="00AE5C40">
        <w:rPr>
          <w:rFonts w:ascii="Arial" w:hAnsi="Arial" w:cs="Arial"/>
          <w:color w:val="000000" w:themeColor="text1"/>
          <w:sz w:val="24"/>
          <w:szCs w:val="24"/>
        </w:rPr>
        <w:t xml:space="preserve"> e a realizada pela </w:t>
      </w:r>
      <w:r w:rsidR="0013593A">
        <w:rPr>
          <w:rFonts w:ascii="Arial" w:hAnsi="Arial" w:cs="Arial"/>
          <w:color w:val="000000" w:themeColor="text1"/>
          <w:sz w:val="24"/>
          <w:szCs w:val="24"/>
        </w:rPr>
        <w:t>Contratante</w:t>
      </w:r>
      <w:r w:rsidRPr="00AE5C40">
        <w:rPr>
          <w:rFonts w:ascii="Arial" w:hAnsi="Arial" w:cs="Arial"/>
          <w:color w:val="000000" w:themeColor="text1"/>
          <w:sz w:val="24"/>
          <w:szCs w:val="24"/>
        </w:rPr>
        <w:t xml:space="preserve">, prevalecerá a medição feita pela </w:t>
      </w:r>
      <w:r w:rsidR="0013593A">
        <w:rPr>
          <w:rFonts w:ascii="Arial" w:hAnsi="Arial" w:cs="Arial"/>
          <w:color w:val="000000" w:themeColor="text1"/>
          <w:sz w:val="24"/>
          <w:szCs w:val="24"/>
        </w:rPr>
        <w:t>Contratante</w:t>
      </w:r>
      <w:r w:rsidRPr="00AE5C40">
        <w:rPr>
          <w:rFonts w:ascii="Arial" w:hAnsi="Arial" w:cs="Arial"/>
          <w:color w:val="000000" w:themeColor="text1"/>
          <w:sz w:val="24"/>
          <w:szCs w:val="24"/>
        </w:rPr>
        <w:t xml:space="preserve">, até que seja comprovada pela </w:t>
      </w:r>
      <w:r w:rsidR="0013593A">
        <w:rPr>
          <w:rFonts w:ascii="Arial" w:hAnsi="Arial" w:cs="Arial"/>
          <w:color w:val="000000" w:themeColor="text1"/>
          <w:sz w:val="24"/>
          <w:szCs w:val="24"/>
        </w:rPr>
        <w:t>Contratada</w:t>
      </w:r>
      <w:r w:rsidRPr="00AE5C40">
        <w:rPr>
          <w:rFonts w:ascii="Arial" w:hAnsi="Arial" w:cs="Arial"/>
          <w:color w:val="000000" w:themeColor="text1"/>
          <w:sz w:val="24"/>
          <w:szCs w:val="24"/>
        </w:rPr>
        <w:t xml:space="preserve"> a exatidão de sua aferição.</w:t>
      </w:r>
    </w:p>
    <w:p w:rsid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Secretaria </w:t>
      </w:r>
      <w:r w:rsidR="007E3317" w:rsidRPr="00C46479">
        <w:rPr>
          <w:rFonts w:ascii="Arial" w:eastAsia="Arial" w:hAnsi="Arial" w:cs="Arial"/>
          <w:sz w:val="24"/>
          <w:szCs w:val="24"/>
        </w:rPr>
        <w:t xml:space="preserve">Municipal </w:t>
      </w:r>
      <w:r w:rsidR="00FA169F">
        <w:rPr>
          <w:rFonts w:ascii="Arial" w:eastAsia="Arial" w:hAnsi="Arial" w:cs="Arial"/>
          <w:sz w:val="24"/>
          <w:szCs w:val="24"/>
        </w:rPr>
        <w:t>de Educação</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942F84" w:rsidRDefault="00942F84" w:rsidP="00942F84">
      <w:pPr>
        <w:spacing w:after="120" w:line="276" w:lineRule="auto"/>
        <w:ind w:left="1440" w:right="49"/>
        <w:jc w:val="both"/>
        <w:rPr>
          <w:rFonts w:ascii="Arial" w:eastAsia="Arial" w:hAnsi="Arial" w:cs="Arial"/>
          <w:sz w:val="24"/>
          <w:szCs w:val="24"/>
        </w:rPr>
      </w:pPr>
    </w:p>
    <w:p w:rsidR="00942F84" w:rsidRPr="00942F84" w:rsidRDefault="00942F84" w:rsidP="00942F84">
      <w:pPr>
        <w:numPr>
          <w:ilvl w:val="0"/>
          <w:numId w:val="1"/>
        </w:numPr>
        <w:spacing w:after="120" w:line="276" w:lineRule="auto"/>
        <w:ind w:right="49"/>
        <w:jc w:val="both"/>
        <w:rPr>
          <w:rFonts w:ascii="Arial" w:eastAsia="Arial" w:hAnsi="Arial" w:cs="Arial"/>
          <w:b/>
          <w:sz w:val="24"/>
          <w:szCs w:val="24"/>
        </w:rPr>
      </w:pPr>
      <w:r w:rsidRPr="00942F84">
        <w:rPr>
          <w:rFonts w:ascii="Arial" w:eastAsia="Arial" w:hAnsi="Arial" w:cs="Arial"/>
          <w:b/>
          <w:sz w:val="24"/>
          <w:szCs w:val="24"/>
        </w:rPr>
        <w:t>FATURAMENTO</w:t>
      </w:r>
    </w:p>
    <w:p w:rsidR="00942F84" w:rsidRPr="00942F84" w:rsidRDefault="00942F84" w:rsidP="00942F84">
      <w:pPr>
        <w:pStyle w:val="PargrafodaLista"/>
        <w:numPr>
          <w:ilvl w:val="1"/>
          <w:numId w:val="1"/>
        </w:numPr>
        <w:tabs>
          <w:tab w:val="left" w:pos="0"/>
          <w:tab w:val="left" w:pos="1560"/>
        </w:tabs>
        <w:spacing w:before="240" w:line="276" w:lineRule="auto"/>
        <w:contextualSpacing w:val="0"/>
        <w:jc w:val="both"/>
        <w:rPr>
          <w:rFonts w:ascii="Arial" w:hAnsi="Arial" w:cs="Arial"/>
          <w:b/>
          <w:color w:val="000000" w:themeColor="text1"/>
          <w:sz w:val="24"/>
          <w:szCs w:val="24"/>
        </w:rPr>
      </w:pPr>
      <w:r w:rsidRPr="00942F84">
        <w:rPr>
          <w:rFonts w:ascii="Arial" w:hAnsi="Arial" w:cs="Arial"/>
          <w:color w:val="000000" w:themeColor="text1"/>
          <w:sz w:val="24"/>
          <w:szCs w:val="24"/>
        </w:rPr>
        <w:t xml:space="preserve">As notas fiscais deverão ser emitidas a cada </w:t>
      </w:r>
      <w:r w:rsidRPr="00942F84">
        <w:rPr>
          <w:rFonts w:ascii="Arial" w:hAnsi="Arial" w:cs="Arial"/>
          <w:b/>
          <w:color w:val="000000" w:themeColor="text1"/>
          <w:sz w:val="24"/>
          <w:szCs w:val="24"/>
        </w:rPr>
        <w:t>15 (quinze) dias,</w:t>
      </w:r>
      <w:r w:rsidRPr="00942F84">
        <w:rPr>
          <w:rFonts w:ascii="Arial" w:hAnsi="Arial" w:cs="Arial"/>
          <w:color w:val="000000" w:themeColor="text1"/>
          <w:sz w:val="24"/>
          <w:szCs w:val="24"/>
        </w:rPr>
        <w:t xml:space="preserve"> considerando-se as entregas realizadas no período.</w:t>
      </w:r>
    </w:p>
    <w:p w:rsidR="00942F84" w:rsidRPr="00942F84" w:rsidRDefault="00942F84" w:rsidP="00942F84">
      <w:pPr>
        <w:pStyle w:val="PargrafodaLista"/>
        <w:numPr>
          <w:ilvl w:val="1"/>
          <w:numId w:val="1"/>
        </w:numPr>
        <w:tabs>
          <w:tab w:val="left" w:pos="0"/>
          <w:tab w:val="left" w:pos="1560"/>
        </w:tabs>
        <w:spacing w:before="240" w:line="276" w:lineRule="auto"/>
        <w:contextualSpacing w:val="0"/>
        <w:jc w:val="both"/>
        <w:rPr>
          <w:rFonts w:ascii="Arial" w:hAnsi="Arial" w:cs="Arial"/>
          <w:b/>
          <w:color w:val="000000" w:themeColor="text1"/>
          <w:sz w:val="24"/>
          <w:szCs w:val="24"/>
        </w:rPr>
      </w:pPr>
      <w:r w:rsidRPr="00942F84">
        <w:rPr>
          <w:rFonts w:ascii="Arial" w:hAnsi="Arial" w:cs="Arial"/>
          <w:color w:val="000000" w:themeColor="text1"/>
          <w:sz w:val="24"/>
          <w:szCs w:val="24"/>
        </w:rPr>
        <w:t>As notas de simples remessa deverão conter o nome da Unidade Educacional em que serão entregues os produtos e fazer referência ao segmento educacional correspondente.</w:t>
      </w:r>
    </w:p>
    <w:p w:rsidR="00942F84" w:rsidRPr="00942F84" w:rsidRDefault="00942F84" w:rsidP="00942F84">
      <w:pPr>
        <w:pStyle w:val="PargrafodaLista"/>
        <w:numPr>
          <w:ilvl w:val="2"/>
          <w:numId w:val="1"/>
        </w:numPr>
        <w:tabs>
          <w:tab w:val="left" w:pos="0"/>
          <w:tab w:val="left" w:pos="1560"/>
        </w:tabs>
        <w:spacing w:before="240" w:line="276" w:lineRule="auto"/>
        <w:contextualSpacing w:val="0"/>
        <w:jc w:val="both"/>
        <w:rPr>
          <w:rFonts w:ascii="Arial" w:hAnsi="Arial" w:cs="Arial"/>
          <w:b/>
          <w:color w:val="000000" w:themeColor="text1"/>
          <w:sz w:val="24"/>
          <w:szCs w:val="24"/>
        </w:rPr>
      </w:pPr>
      <w:r w:rsidRPr="00942F84">
        <w:rPr>
          <w:rFonts w:ascii="Arial" w:hAnsi="Arial" w:cs="Arial"/>
          <w:color w:val="000000" w:themeColor="text1"/>
          <w:sz w:val="24"/>
          <w:szCs w:val="24"/>
        </w:rPr>
        <w:t>As notas de simples remessa somente serão consideradas quando devidamente atestadas pelo fiscal de cada unidade educacional no momento da entrega.</w:t>
      </w:r>
    </w:p>
    <w:p w:rsidR="00942F84" w:rsidRPr="00942F84" w:rsidRDefault="00942F84" w:rsidP="00942F84">
      <w:pPr>
        <w:pStyle w:val="PargrafodaLista"/>
        <w:numPr>
          <w:ilvl w:val="1"/>
          <w:numId w:val="1"/>
        </w:numPr>
        <w:tabs>
          <w:tab w:val="left" w:pos="0"/>
          <w:tab w:val="left" w:pos="1560"/>
        </w:tabs>
        <w:spacing w:before="240" w:line="276" w:lineRule="auto"/>
        <w:contextualSpacing w:val="0"/>
        <w:jc w:val="both"/>
        <w:rPr>
          <w:rFonts w:ascii="Arial" w:hAnsi="Arial" w:cs="Arial"/>
          <w:b/>
          <w:color w:val="000000" w:themeColor="text1"/>
          <w:sz w:val="24"/>
          <w:szCs w:val="24"/>
        </w:rPr>
      </w:pPr>
      <w:r w:rsidRPr="00942F84">
        <w:rPr>
          <w:rFonts w:ascii="Arial" w:hAnsi="Arial" w:cs="Arial"/>
          <w:color w:val="000000" w:themeColor="text1"/>
          <w:sz w:val="24"/>
          <w:szCs w:val="24"/>
        </w:rPr>
        <w:t xml:space="preserve">A </w:t>
      </w:r>
      <w:r w:rsidR="0013593A">
        <w:rPr>
          <w:rFonts w:ascii="Arial" w:hAnsi="Arial" w:cs="Arial"/>
          <w:color w:val="000000" w:themeColor="text1"/>
          <w:sz w:val="24"/>
          <w:szCs w:val="24"/>
        </w:rPr>
        <w:t>Contratada</w:t>
      </w:r>
      <w:r w:rsidRPr="00942F84">
        <w:rPr>
          <w:rFonts w:ascii="Arial" w:hAnsi="Arial" w:cs="Arial"/>
          <w:color w:val="000000" w:themeColor="text1"/>
          <w:sz w:val="24"/>
          <w:szCs w:val="24"/>
        </w:rPr>
        <w:t xml:space="preserve"> deverá emitir a quantidade de </w:t>
      </w:r>
      <w:r w:rsidR="007C2236" w:rsidRPr="00942F84">
        <w:rPr>
          <w:rFonts w:ascii="Arial" w:hAnsi="Arial" w:cs="Arial"/>
          <w:color w:val="000000" w:themeColor="text1"/>
          <w:sz w:val="24"/>
          <w:szCs w:val="24"/>
        </w:rPr>
        <w:t xml:space="preserve">Notas Fiscais </w:t>
      </w:r>
      <w:r w:rsidRPr="00942F84">
        <w:rPr>
          <w:rFonts w:ascii="Arial" w:hAnsi="Arial" w:cs="Arial"/>
          <w:color w:val="000000" w:themeColor="text1"/>
          <w:sz w:val="24"/>
          <w:szCs w:val="24"/>
        </w:rPr>
        <w:t>necessárias a fim de discriminar, separadamente, por segmento educacional, as especificações dos produtos e o quantitativo dos gêneros alimentícios efetivamente entregues.</w:t>
      </w:r>
    </w:p>
    <w:p w:rsidR="00942F84" w:rsidRPr="00942F84" w:rsidRDefault="00942F84" w:rsidP="00942F84">
      <w:pPr>
        <w:pStyle w:val="PargrafodaLista"/>
        <w:numPr>
          <w:ilvl w:val="2"/>
          <w:numId w:val="1"/>
        </w:numPr>
        <w:tabs>
          <w:tab w:val="left" w:pos="0"/>
          <w:tab w:val="left" w:pos="1560"/>
        </w:tabs>
        <w:spacing w:before="240" w:line="276" w:lineRule="auto"/>
        <w:contextualSpacing w:val="0"/>
        <w:jc w:val="both"/>
        <w:rPr>
          <w:rFonts w:ascii="Arial" w:hAnsi="Arial" w:cs="Arial"/>
          <w:b/>
          <w:color w:val="000000" w:themeColor="text1"/>
          <w:sz w:val="24"/>
          <w:szCs w:val="24"/>
        </w:rPr>
      </w:pPr>
      <w:r w:rsidRPr="00942F84">
        <w:rPr>
          <w:rFonts w:ascii="Arial" w:hAnsi="Arial" w:cs="Arial"/>
          <w:color w:val="000000" w:themeColor="text1"/>
          <w:sz w:val="24"/>
          <w:szCs w:val="24"/>
        </w:rPr>
        <w:lastRenderedPageBreak/>
        <w:t xml:space="preserve">A </w:t>
      </w:r>
      <w:r w:rsidR="0013593A">
        <w:rPr>
          <w:rFonts w:ascii="Arial" w:hAnsi="Arial" w:cs="Arial"/>
          <w:color w:val="000000" w:themeColor="text1"/>
          <w:sz w:val="24"/>
          <w:szCs w:val="24"/>
        </w:rPr>
        <w:t>Contratante</w:t>
      </w:r>
      <w:r w:rsidRPr="00942F84">
        <w:rPr>
          <w:rFonts w:ascii="Arial" w:hAnsi="Arial" w:cs="Arial"/>
          <w:color w:val="000000" w:themeColor="text1"/>
          <w:sz w:val="24"/>
          <w:szCs w:val="24"/>
        </w:rPr>
        <w:t xml:space="preserve"> poderá solicitar a inclusão de informações mediante necessidade de adequação a procedimentos de controle, fiscalização e prestação de contas.</w:t>
      </w:r>
    </w:p>
    <w:p w:rsidR="00942F84" w:rsidRPr="00942F84" w:rsidRDefault="00942F84" w:rsidP="00942F84">
      <w:pPr>
        <w:pStyle w:val="PargrafodaLista"/>
        <w:numPr>
          <w:ilvl w:val="1"/>
          <w:numId w:val="1"/>
        </w:numPr>
        <w:tabs>
          <w:tab w:val="left" w:pos="0"/>
          <w:tab w:val="left" w:pos="1560"/>
        </w:tabs>
        <w:spacing w:before="240" w:line="276" w:lineRule="auto"/>
        <w:contextualSpacing w:val="0"/>
        <w:jc w:val="both"/>
        <w:rPr>
          <w:rFonts w:ascii="Arial" w:hAnsi="Arial" w:cs="Arial"/>
          <w:b/>
          <w:color w:val="000000" w:themeColor="text1"/>
          <w:sz w:val="24"/>
          <w:szCs w:val="24"/>
        </w:rPr>
      </w:pPr>
      <w:r w:rsidRPr="00942F84">
        <w:rPr>
          <w:rFonts w:ascii="Arial" w:hAnsi="Arial" w:cs="Arial"/>
          <w:color w:val="000000" w:themeColor="text1"/>
          <w:sz w:val="24"/>
          <w:szCs w:val="24"/>
        </w:rPr>
        <w:t xml:space="preserve">As </w:t>
      </w:r>
      <w:r w:rsidR="007C2236" w:rsidRPr="00942F84">
        <w:rPr>
          <w:rFonts w:ascii="Arial" w:hAnsi="Arial" w:cs="Arial"/>
          <w:color w:val="000000" w:themeColor="text1"/>
          <w:sz w:val="24"/>
          <w:szCs w:val="24"/>
        </w:rPr>
        <w:t xml:space="preserve">Notas Fiscais </w:t>
      </w:r>
      <w:r w:rsidRPr="00942F84">
        <w:rPr>
          <w:rFonts w:ascii="Arial" w:hAnsi="Arial" w:cs="Arial"/>
          <w:color w:val="000000" w:themeColor="text1"/>
          <w:sz w:val="24"/>
          <w:szCs w:val="24"/>
        </w:rPr>
        <w:t xml:space="preserve">não aceitas pelo fiscal de contrato serão devolvidas à </w:t>
      </w:r>
      <w:r w:rsidR="0013593A">
        <w:rPr>
          <w:rFonts w:ascii="Arial" w:hAnsi="Arial" w:cs="Arial"/>
          <w:color w:val="000000" w:themeColor="text1"/>
          <w:sz w:val="24"/>
          <w:szCs w:val="24"/>
        </w:rPr>
        <w:t>Contratada</w:t>
      </w:r>
      <w:r w:rsidRPr="00942F84">
        <w:rPr>
          <w:rFonts w:ascii="Arial" w:hAnsi="Arial" w:cs="Arial"/>
          <w:color w:val="000000" w:themeColor="text1"/>
          <w:sz w:val="24"/>
          <w:szCs w:val="24"/>
        </w:rPr>
        <w:t>, para as necessárias correções, com as informações que motivarem sua rejeição.</w:t>
      </w:r>
    </w:p>
    <w:p w:rsidR="00942F84" w:rsidRPr="00942F84" w:rsidRDefault="00942F84" w:rsidP="00942F84">
      <w:pPr>
        <w:pStyle w:val="PargrafodaLista"/>
        <w:numPr>
          <w:ilvl w:val="1"/>
          <w:numId w:val="1"/>
        </w:numPr>
        <w:tabs>
          <w:tab w:val="left" w:pos="0"/>
          <w:tab w:val="left" w:pos="1560"/>
        </w:tabs>
        <w:spacing w:before="240" w:line="276" w:lineRule="auto"/>
        <w:contextualSpacing w:val="0"/>
        <w:jc w:val="both"/>
        <w:rPr>
          <w:rFonts w:ascii="Arial" w:hAnsi="Arial" w:cs="Arial"/>
          <w:b/>
          <w:color w:val="000000" w:themeColor="text1"/>
          <w:sz w:val="24"/>
          <w:szCs w:val="24"/>
        </w:rPr>
      </w:pPr>
      <w:r w:rsidRPr="00942F84">
        <w:rPr>
          <w:rFonts w:ascii="Arial" w:hAnsi="Arial" w:cs="Arial"/>
          <w:color w:val="000000" w:themeColor="text1"/>
          <w:sz w:val="24"/>
          <w:szCs w:val="24"/>
        </w:rPr>
        <w:t xml:space="preserve">A devolução das </w:t>
      </w:r>
      <w:r w:rsidR="007C2236">
        <w:rPr>
          <w:rFonts w:ascii="Arial" w:hAnsi="Arial" w:cs="Arial"/>
          <w:color w:val="000000" w:themeColor="text1"/>
          <w:sz w:val="24"/>
          <w:szCs w:val="24"/>
        </w:rPr>
        <w:t>Notas Fiscai</w:t>
      </w:r>
      <w:r w:rsidR="00EC26C7">
        <w:rPr>
          <w:rFonts w:ascii="Arial" w:hAnsi="Arial" w:cs="Arial"/>
          <w:color w:val="000000" w:themeColor="text1"/>
          <w:sz w:val="24"/>
          <w:szCs w:val="24"/>
        </w:rPr>
        <w:t>s</w:t>
      </w:r>
      <w:r w:rsidRPr="00942F84">
        <w:rPr>
          <w:rFonts w:ascii="Arial" w:hAnsi="Arial" w:cs="Arial"/>
          <w:color w:val="000000" w:themeColor="text1"/>
          <w:sz w:val="24"/>
          <w:szCs w:val="24"/>
        </w:rPr>
        <w:t xml:space="preserve"> não aprovadas pela Secretaria Municipal de Educação em hipótese alguma servirá de pretexto para que a </w:t>
      </w:r>
      <w:r w:rsidR="0013593A">
        <w:rPr>
          <w:rFonts w:ascii="Arial" w:hAnsi="Arial" w:cs="Arial"/>
          <w:color w:val="000000" w:themeColor="text1"/>
          <w:sz w:val="24"/>
          <w:szCs w:val="24"/>
        </w:rPr>
        <w:t>Contratada</w:t>
      </w:r>
      <w:r w:rsidRPr="00942F84">
        <w:rPr>
          <w:rFonts w:ascii="Arial" w:hAnsi="Arial" w:cs="Arial"/>
          <w:color w:val="000000" w:themeColor="text1"/>
          <w:sz w:val="24"/>
          <w:szCs w:val="24"/>
        </w:rPr>
        <w:t xml:space="preserve"> suspenda a prestação de serviços objeto do contrato.</w:t>
      </w:r>
    </w:p>
    <w:p w:rsidR="00942F84" w:rsidRPr="00942F84" w:rsidRDefault="00942F84" w:rsidP="00942F84">
      <w:pPr>
        <w:pStyle w:val="PargrafodaLista"/>
        <w:numPr>
          <w:ilvl w:val="1"/>
          <w:numId w:val="1"/>
        </w:numPr>
        <w:tabs>
          <w:tab w:val="left" w:pos="0"/>
          <w:tab w:val="left" w:pos="1560"/>
        </w:tabs>
        <w:spacing w:before="240" w:line="276" w:lineRule="auto"/>
        <w:contextualSpacing w:val="0"/>
        <w:jc w:val="both"/>
        <w:rPr>
          <w:rFonts w:ascii="Arial" w:hAnsi="Arial" w:cs="Arial"/>
          <w:b/>
          <w:color w:val="000000" w:themeColor="text1"/>
          <w:sz w:val="24"/>
          <w:szCs w:val="24"/>
        </w:rPr>
      </w:pPr>
      <w:r w:rsidRPr="00942F84">
        <w:rPr>
          <w:rFonts w:ascii="Arial" w:hAnsi="Arial" w:cs="Arial"/>
          <w:color w:val="000000" w:themeColor="text1"/>
          <w:sz w:val="24"/>
          <w:szCs w:val="24"/>
        </w:rPr>
        <w:t xml:space="preserve">A </w:t>
      </w:r>
      <w:r w:rsidR="00EC26C7" w:rsidRPr="00942F84">
        <w:rPr>
          <w:rFonts w:ascii="Arial" w:hAnsi="Arial" w:cs="Arial"/>
          <w:color w:val="000000" w:themeColor="text1"/>
          <w:sz w:val="24"/>
          <w:szCs w:val="24"/>
        </w:rPr>
        <w:t xml:space="preserve">Nota Fiscal </w:t>
      </w:r>
      <w:r w:rsidRPr="00942F84">
        <w:rPr>
          <w:rFonts w:ascii="Arial" w:hAnsi="Arial" w:cs="Arial"/>
          <w:color w:val="000000" w:themeColor="text1"/>
          <w:sz w:val="24"/>
          <w:szCs w:val="24"/>
        </w:rPr>
        <w:t>deverá ser emitida pelo mesmo estabelecimento (matriz ou filial) cujo CNPJ comprovou sua habilitação, a qual não poderá conter emendas, rasuras, acréscimos ou entrelinhas, além de seus elementos padronizados.</w:t>
      </w:r>
    </w:p>
    <w:p w:rsidR="00942F84" w:rsidRPr="00942F84" w:rsidRDefault="00942F84" w:rsidP="00942F84">
      <w:pPr>
        <w:pStyle w:val="PargrafodaLista"/>
        <w:numPr>
          <w:ilvl w:val="1"/>
          <w:numId w:val="1"/>
        </w:numPr>
        <w:tabs>
          <w:tab w:val="left" w:pos="0"/>
          <w:tab w:val="left" w:pos="1560"/>
        </w:tabs>
        <w:spacing w:before="240" w:line="276" w:lineRule="auto"/>
        <w:contextualSpacing w:val="0"/>
        <w:jc w:val="both"/>
        <w:rPr>
          <w:rFonts w:ascii="Arial" w:hAnsi="Arial" w:cs="Arial"/>
          <w:b/>
          <w:color w:val="000000" w:themeColor="text1"/>
          <w:sz w:val="24"/>
          <w:szCs w:val="24"/>
        </w:rPr>
      </w:pPr>
      <w:r w:rsidRPr="00942F84">
        <w:rPr>
          <w:rFonts w:ascii="Arial" w:hAnsi="Arial" w:cs="Arial"/>
          <w:color w:val="000000" w:themeColor="text1"/>
          <w:sz w:val="24"/>
          <w:szCs w:val="24"/>
        </w:rPr>
        <w:t>As notas f</w:t>
      </w:r>
      <w:r w:rsidR="00EC26C7">
        <w:rPr>
          <w:rFonts w:ascii="Arial" w:hAnsi="Arial" w:cs="Arial"/>
          <w:color w:val="000000" w:themeColor="text1"/>
          <w:sz w:val="24"/>
          <w:szCs w:val="24"/>
        </w:rPr>
        <w:t>iscais deverão ser</w:t>
      </w:r>
      <w:r w:rsidRPr="00942F84">
        <w:rPr>
          <w:rFonts w:ascii="Arial" w:hAnsi="Arial" w:cs="Arial"/>
          <w:color w:val="000000" w:themeColor="text1"/>
          <w:sz w:val="24"/>
          <w:szCs w:val="24"/>
        </w:rPr>
        <w:t xml:space="preserve"> encaminhadas à </w:t>
      </w:r>
      <w:r w:rsidR="0013593A">
        <w:rPr>
          <w:rFonts w:ascii="Arial" w:hAnsi="Arial" w:cs="Arial"/>
          <w:color w:val="000000" w:themeColor="text1"/>
          <w:sz w:val="24"/>
          <w:szCs w:val="24"/>
        </w:rPr>
        <w:t>Contratante</w:t>
      </w:r>
      <w:r w:rsidRPr="00942F84">
        <w:rPr>
          <w:rFonts w:ascii="Arial" w:hAnsi="Arial" w:cs="Arial"/>
          <w:color w:val="000000" w:themeColor="text1"/>
          <w:sz w:val="24"/>
          <w:szCs w:val="24"/>
        </w:rPr>
        <w:t xml:space="preserve"> através de Protocolizaçã</w:t>
      </w:r>
      <w:r w:rsidR="00EC26C7">
        <w:rPr>
          <w:rFonts w:ascii="Arial" w:hAnsi="Arial" w:cs="Arial"/>
          <w:color w:val="000000" w:themeColor="text1"/>
          <w:sz w:val="24"/>
          <w:szCs w:val="24"/>
        </w:rPr>
        <w:t>o no setor de protocolo central da Prefeitura Municipal de Teresópolis.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13593A">
        <w:rPr>
          <w:rFonts w:ascii="Arial" w:eastAsia="Arial" w:hAnsi="Arial" w:cs="Arial"/>
          <w:sz w:val="24"/>
          <w:szCs w:val="24"/>
        </w:rPr>
        <w:t>Contratante</w:t>
      </w:r>
      <w:r w:rsidRPr="00E84223">
        <w:rPr>
          <w:rFonts w:ascii="Arial" w:eastAsia="Arial" w:hAnsi="Arial" w:cs="Arial"/>
          <w:sz w:val="24"/>
          <w:szCs w:val="24"/>
        </w:rPr>
        <w:t xml:space="preserv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13593A">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13593A">
        <w:rPr>
          <w:rFonts w:ascii="Arial" w:eastAsia="Arial" w:hAnsi="Arial" w:cs="Arial"/>
          <w:sz w:val="24"/>
          <w:szCs w:val="24"/>
        </w:rPr>
        <w:t>Contratante</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13593A">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13593A">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13593A">
        <w:rPr>
          <w:rFonts w:ascii="Arial" w:eastAsia="Arial" w:hAnsi="Arial" w:cs="Arial"/>
          <w:sz w:val="24"/>
          <w:szCs w:val="24"/>
        </w:rPr>
        <w:t>Contratante</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13593A">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13593A">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13593A">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13593A">
        <w:rPr>
          <w:rFonts w:ascii="Arial" w:eastAsia="Arial" w:hAnsi="Arial" w:cs="Arial"/>
          <w:sz w:val="24"/>
          <w:szCs w:val="24"/>
        </w:rPr>
        <w:t>Contratada</w:t>
      </w:r>
      <w:r w:rsidRPr="00E84223">
        <w:rPr>
          <w:rFonts w:ascii="Arial" w:eastAsia="Arial" w:hAnsi="Arial" w:cs="Arial"/>
          <w:sz w:val="24"/>
          <w:szCs w:val="24"/>
        </w:rPr>
        <w:t xml:space="preserve">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 xml:space="preserve">Havendo a efetiva execução do objeto, os pagamentos serão realizados normalmente, até que se decida pela rescisão do contrato, caso a </w:t>
      </w:r>
      <w:r w:rsidR="0013593A">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w:t>
      </w:r>
      <w:r w:rsidR="0013593A">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13593A">
        <w:rPr>
          <w:rFonts w:ascii="Arial" w:eastAsia="Arial" w:hAnsi="Arial" w:cs="Arial"/>
          <w:sz w:val="24"/>
          <w:szCs w:val="24"/>
        </w:rPr>
        <w:t>Contratante</w:t>
      </w:r>
      <w:r w:rsidRPr="00E84223">
        <w:rPr>
          <w:rFonts w:ascii="Arial" w:eastAsia="Arial" w:hAnsi="Arial" w:cs="Arial"/>
          <w:sz w:val="24"/>
          <w:szCs w:val="24"/>
        </w:rPr>
        <w:t>.</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13593A">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13593A">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13593A">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 xml:space="preserve">Comete infração administrativa, a </w:t>
      </w:r>
      <w:r w:rsidR="0013593A">
        <w:rPr>
          <w:rFonts w:ascii="Arial" w:eastAsia="Arial" w:hAnsi="Arial" w:cs="Arial"/>
          <w:sz w:val="24"/>
          <w:szCs w:val="24"/>
        </w:rPr>
        <w:t>Contratada</w:t>
      </w:r>
      <w:r w:rsidRPr="0039239F">
        <w:rPr>
          <w:rFonts w:ascii="Arial" w:eastAsia="Arial" w:hAnsi="Arial" w:cs="Arial"/>
          <w:sz w:val="24"/>
          <w:szCs w:val="24"/>
        </w:rPr>
        <w:t xml:space="preserve"> que praticar qualquer ato previsto no art. 7º da Lei nº 10.520, de 2002, notadamente os abaixo descritos:</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266244" w:rsidRDefault="00266244" w:rsidP="00266244">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 xml:space="preserve"> A penalidade de multa pode ser aplicada cumulativamente com as demais sanções.</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 aplicação de qualquer das penalidades previstas realizar-se-á em processo administrativo que assegurará o contraditório e a ampla defesa à </w:t>
      </w:r>
      <w:r w:rsidR="0013593A">
        <w:rPr>
          <w:rFonts w:ascii="Arial" w:eastAsia="Arial" w:hAnsi="Arial" w:cs="Arial"/>
          <w:sz w:val="24"/>
          <w:szCs w:val="24"/>
        </w:rPr>
        <w:t>Contratada</w:t>
      </w:r>
      <w:r w:rsidRPr="00170D4E">
        <w:rPr>
          <w:rFonts w:ascii="Arial" w:eastAsia="Arial" w:hAnsi="Arial" w:cs="Arial"/>
          <w:sz w:val="24"/>
          <w:szCs w:val="24"/>
        </w:rPr>
        <w:t>, observando-se o procedimento previsto na Lei nº 8.666, de 1993, e subsidiariamente a Lei nº 9.784, de 1999.</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36439D">
        <w:rPr>
          <w:rFonts w:ascii="Arial" w:eastAsia="Arial" w:hAnsi="Arial" w:cs="Arial"/>
          <w:sz w:val="24"/>
          <w:szCs w:val="24"/>
        </w:rPr>
        <w:t xml:space="preserve"> úteis</w:t>
      </w:r>
      <w:r w:rsidRPr="00170D4E">
        <w:rPr>
          <w:rFonts w:ascii="Arial" w:eastAsia="Arial" w:hAnsi="Arial" w:cs="Arial"/>
          <w:sz w:val="24"/>
          <w:szCs w:val="24"/>
        </w:rPr>
        <w:t>;</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266244" w:rsidRPr="00170D4E" w:rsidRDefault="00266244" w:rsidP="00266244">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266244" w:rsidRPr="00170D4E" w:rsidRDefault="00266244" w:rsidP="00266244">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lastRenderedPageBreak/>
        <w:t>O não pagamento de multas no prazo previsto ensejará a inscrição do respectivo valor como dívida ativa, sujeitando-se a DETENTORA ao processo judicial de execução.</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C7386C" w:rsidRPr="00C7386C" w:rsidRDefault="00C7386C" w:rsidP="00C7386C">
      <w:pPr>
        <w:pStyle w:val="PargrafodaLista"/>
        <w:numPr>
          <w:ilvl w:val="1"/>
          <w:numId w:val="1"/>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C7386C">
        <w:rPr>
          <w:rFonts w:ascii="Arial" w:hAnsi="Arial" w:cs="Arial"/>
          <w:color w:val="000000" w:themeColor="text1"/>
          <w:sz w:val="24"/>
          <w:szCs w:val="24"/>
        </w:rPr>
        <w:t xml:space="preserve">Caberá a direção das Unidades Educacionais, informar antecipadamente ao Serviço de Educação Alimentar da SME sobre a dispensa de aulas que </w:t>
      </w:r>
      <w:r w:rsidRPr="00C7386C">
        <w:rPr>
          <w:rFonts w:ascii="Arial" w:hAnsi="Arial" w:cs="Arial"/>
          <w:color w:val="000000" w:themeColor="text1"/>
          <w:sz w:val="24"/>
          <w:szCs w:val="24"/>
        </w:rPr>
        <w:lastRenderedPageBreak/>
        <w:t>representem significativa redução na alimentação preparada em virtude de atividades escolares diversa</w:t>
      </w:r>
      <w:r>
        <w:rPr>
          <w:rFonts w:ascii="Arial" w:hAnsi="Arial" w:cs="Arial"/>
          <w:color w:val="000000" w:themeColor="text1"/>
          <w:sz w:val="24"/>
          <w:szCs w:val="24"/>
        </w:rPr>
        <w:t>s</w:t>
      </w:r>
      <w:r w:rsidRPr="00C7386C">
        <w:rPr>
          <w:rFonts w:ascii="Arial" w:hAnsi="Arial" w:cs="Arial"/>
          <w:color w:val="000000" w:themeColor="text1"/>
          <w:sz w:val="24"/>
          <w:szCs w:val="24"/>
        </w:rPr>
        <w:t xml:space="preserve"> (reuniões pedagógicas, passeios, jogos, torneios etc.) realizadas fora da unidade escolar.</w:t>
      </w:r>
    </w:p>
    <w:p w:rsidR="00C7386C" w:rsidRPr="00C7386C" w:rsidRDefault="00C7386C" w:rsidP="00C7386C">
      <w:pPr>
        <w:pStyle w:val="PargrafodaLista"/>
        <w:numPr>
          <w:ilvl w:val="1"/>
          <w:numId w:val="1"/>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C7386C">
        <w:rPr>
          <w:rFonts w:ascii="Arial" w:hAnsi="Arial" w:cs="Arial"/>
          <w:color w:val="000000" w:themeColor="text1"/>
          <w:sz w:val="24"/>
          <w:szCs w:val="24"/>
        </w:rPr>
        <w:t>As demais normas que disciplinarão o processo de licitação serão editadas em conformidade com os órgãos competentes, responsáveis pelos atos licitatórios.</w:t>
      </w:r>
    </w:p>
    <w:p w:rsidR="00C7386C" w:rsidRPr="00C7386C" w:rsidRDefault="00C7386C" w:rsidP="0013593A">
      <w:pPr>
        <w:pStyle w:val="PargrafodaLista"/>
        <w:numPr>
          <w:ilvl w:val="1"/>
          <w:numId w:val="1"/>
        </w:numPr>
        <w:pBdr>
          <w:top w:val="nil"/>
          <w:left w:val="nil"/>
          <w:bottom w:val="nil"/>
          <w:right w:val="nil"/>
          <w:between w:val="nil"/>
        </w:pBdr>
        <w:spacing w:before="240" w:after="120" w:line="276" w:lineRule="auto"/>
        <w:ind w:right="49"/>
        <w:contextualSpacing w:val="0"/>
        <w:jc w:val="both"/>
        <w:rPr>
          <w:rFonts w:ascii="Arial" w:eastAsia="Arial" w:hAnsi="Arial" w:cs="Arial"/>
          <w:sz w:val="24"/>
          <w:szCs w:val="24"/>
        </w:rPr>
      </w:pPr>
      <w:r w:rsidRPr="00C7386C">
        <w:rPr>
          <w:rFonts w:ascii="Arial" w:hAnsi="Arial" w:cs="Arial"/>
          <w:color w:val="000000" w:themeColor="text1"/>
          <w:sz w:val="24"/>
          <w:szCs w:val="24"/>
        </w:rPr>
        <w:t>Caso o licitante seja considerado isento dos tributos estaduais ou municipais relacionados ao objeto licitatório, deverá comprovar tal condição mediante declaração da Fazenda Municipal do seu domicílio ou sede, ou outra equivalente, na forma da lei.</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E2C7E" w:rsidRPr="003D0EFF" w:rsidRDefault="003E2C7E" w:rsidP="00D0620B">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lastRenderedPageBreak/>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612424">
        <w:rPr>
          <w:rFonts w:ascii="Arial" w:eastAsia="Arial" w:hAnsi="Arial" w:cs="Arial"/>
          <w:b/>
          <w:bCs/>
          <w:sz w:val="24"/>
          <w:szCs w:val="24"/>
        </w:rPr>
        <w:t>03</w:t>
      </w:r>
      <w:r w:rsidRPr="00D0620B">
        <w:rPr>
          <w:rFonts w:ascii="Arial" w:eastAsia="Arial" w:hAnsi="Arial" w:cs="Arial"/>
          <w:b/>
          <w:bCs/>
          <w:sz w:val="24"/>
          <w:szCs w:val="24"/>
        </w:rPr>
        <w:t xml:space="preserve"> de </w:t>
      </w:r>
      <w:r w:rsidR="00612424">
        <w:rPr>
          <w:rFonts w:ascii="Arial" w:eastAsia="Arial" w:hAnsi="Arial" w:cs="Arial"/>
          <w:b/>
          <w:bCs/>
          <w:sz w:val="24"/>
          <w:szCs w:val="24"/>
        </w:rPr>
        <w:t>dezembro</w:t>
      </w:r>
      <w:r w:rsidRPr="00D0620B">
        <w:rPr>
          <w:rFonts w:ascii="Arial" w:eastAsia="Arial" w:hAnsi="Arial" w:cs="Arial"/>
          <w:b/>
          <w:bCs/>
          <w:sz w:val="24"/>
          <w:szCs w:val="24"/>
        </w:rPr>
        <w:t xml:space="preserve"> de 2021.</w:t>
      </w:r>
    </w:p>
    <w:p w:rsidR="003D0EFF" w:rsidRPr="003D0EFF" w:rsidRDefault="003D0EFF" w:rsidP="00D0620B">
      <w:pPr>
        <w:spacing w:after="120" w:line="276" w:lineRule="auto"/>
        <w:ind w:left="720" w:right="49"/>
        <w:jc w:val="both"/>
        <w:rPr>
          <w:rFonts w:ascii="Arial" w:eastAsia="Arial" w:hAnsi="Arial" w:cs="Arial"/>
          <w:sz w:val="24"/>
          <w:szCs w:val="24"/>
        </w:rPr>
      </w:pPr>
    </w:p>
    <w:p w:rsidR="00714297" w:rsidRPr="00714297" w:rsidRDefault="009E5B8F" w:rsidP="00714297">
      <w:pPr>
        <w:pStyle w:val="Rodap"/>
        <w:jc w:val="center"/>
        <w:rPr>
          <w:rFonts w:ascii="Arial" w:hAnsi="Arial" w:cs="Arial"/>
          <w:b/>
          <w:sz w:val="24"/>
          <w:szCs w:val="24"/>
        </w:rPr>
      </w:pPr>
      <w:r>
        <w:rPr>
          <w:rFonts w:ascii="Arial" w:hAnsi="Arial" w:cs="Arial"/>
          <w:b/>
          <w:sz w:val="24"/>
          <w:szCs w:val="24"/>
        </w:rPr>
        <w:t>Satiele de Sequeira Santos</w:t>
      </w:r>
    </w:p>
    <w:p w:rsidR="00714297" w:rsidRPr="00714297" w:rsidRDefault="009E5B8F" w:rsidP="00714297">
      <w:pPr>
        <w:pStyle w:val="Rodap"/>
        <w:jc w:val="center"/>
        <w:rPr>
          <w:rFonts w:ascii="Arial" w:hAnsi="Arial" w:cs="Arial"/>
          <w:b/>
          <w:sz w:val="24"/>
          <w:szCs w:val="24"/>
        </w:rPr>
      </w:pPr>
      <w:r>
        <w:rPr>
          <w:rFonts w:ascii="Arial" w:hAnsi="Arial" w:cs="Arial"/>
          <w:b/>
          <w:sz w:val="24"/>
          <w:szCs w:val="24"/>
        </w:rPr>
        <w:t>Secretária</w:t>
      </w:r>
      <w:r w:rsidR="001545D3">
        <w:rPr>
          <w:rFonts w:ascii="Arial" w:hAnsi="Arial" w:cs="Arial"/>
          <w:b/>
          <w:sz w:val="24"/>
          <w:szCs w:val="24"/>
        </w:rPr>
        <w:t xml:space="preserve"> Municipal de </w:t>
      </w:r>
      <w:r>
        <w:rPr>
          <w:rFonts w:ascii="Arial" w:hAnsi="Arial" w:cs="Arial"/>
          <w:b/>
          <w:sz w:val="24"/>
          <w:szCs w:val="24"/>
        </w:rPr>
        <w:t>Educação</w:t>
      </w:r>
    </w:p>
    <w:p w:rsidR="0044179B" w:rsidRDefault="00714297" w:rsidP="00714297">
      <w:pPr>
        <w:pStyle w:val="Rodap"/>
        <w:jc w:val="center"/>
        <w:rPr>
          <w:rFonts w:ascii="Arial" w:hAnsi="Arial" w:cs="Arial"/>
          <w:b/>
          <w:sz w:val="24"/>
          <w:szCs w:val="24"/>
        </w:rPr>
      </w:pPr>
      <w:r w:rsidRPr="00714297">
        <w:rPr>
          <w:rFonts w:ascii="Arial" w:hAnsi="Arial" w:cs="Arial"/>
          <w:b/>
          <w:sz w:val="24"/>
          <w:szCs w:val="24"/>
        </w:rPr>
        <w:t xml:space="preserve">Matrícula </w:t>
      </w:r>
      <w:r w:rsidR="00252B1F">
        <w:rPr>
          <w:rFonts w:ascii="Arial" w:hAnsi="Arial" w:cs="Arial"/>
          <w:b/>
          <w:sz w:val="24"/>
          <w:szCs w:val="24"/>
        </w:rPr>
        <w:t>4.</w:t>
      </w:r>
      <w:r w:rsidR="00EC0CC5">
        <w:rPr>
          <w:rFonts w:ascii="Arial" w:hAnsi="Arial" w:cs="Arial"/>
          <w:b/>
          <w:sz w:val="24"/>
          <w:szCs w:val="24"/>
        </w:rPr>
        <w:t>16513-6</w:t>
      </w:r>
    </w:p>
    <w:p w:rsidR="00EC0CC5" w:rsidRDefault="00EC0CC5" w:rsidP="00714297">
      <w:pPr>
        <w:pStyle w:val="Rodap"/>
        <w:jc w:val="center"/>
        <w:rPr>
          <w:rFonts w:ascii="Arial" w:hAnsi="Arial" w:cs="Arial"/>
          <w:b/>
          <w:sz w:val="24"/>
          <w:szCs w:val="24"/>
        </w:rPr>
      </w:pPr>
    </w:p>
    <w:p w:rsidR="00EC0CC5" w:rsidRDefault="00EC0CC5" w:rsidP="00714297">
      <w:pPr>
        <w:pStyle w:val="Rodap"/>
        <w:jc w:val="center"/>
        <w:rPr>
          <w:rFonts w:ascii="Arial" w:hAnsi="Arial" w:cs="Arial"/>
          <w:b/>
          <w:sz w:val="24"/>
          <w:szCs w:val="24"/>
        </w:rPr>
      </w:pPr>
    </w:p>
    <w:p w:rsidR="00611AF2" w:rsidRDefault="00611AF2" w:rsidP="0044179B">
      <w:pPr>
        <w:spacing w:after="120" w:line="276" w:lineRule="auto"/>
        <w:ind w:left="360" w:right="49"/>
        <w:jc w:val="center"/>
        <w:rPr>
          <w:rFonts w:ascii="Arial" w:eastAsia="Arial" w:hAnsi="Arial" w:cs="Arial"/>
          <w:sz w:val="24"/>
          <w:szCs w:val="24"/>
        </w:rPr>
      </w:pPr>
    </w:p>
    <w:p w:rsidR="00516593" w:rsidRDefault="00516593"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C43D69" w:rsidRDefault="00C43D69" w:rsidP="0044179B">
      <w:pPr>
        <w:spacing w:after="120" w:line="276" w:lineRule="auto"/>
        <w:ind w:left="360" w:right="49"/>
        <w:jc w:val="center"/>
        <w:rPr>
          <w:rFonts w:ascii="Arial" w:eastAsia="Arial" w:hAnsi="Arial" w:cs="Arial"/>
          <w:sz w:val="24"/>
          <w:szCs w:val="24"/>
        </w:rPr>
      </w:pPr>
    </w:p>
    <w:p w:rsidR="00C43D69" w:rsidRDefault="00C43D69" w:rsidP="0044179B">
      <w:pPr>
        <w:spacing w:after="120" w:line="276" w:lineRule="auto"/>
        <w:ind w:left="360" w:right="49"/>
        <w:jc w:val="center"/>
        <w:rPr>
          <w:rFonts w:ascii="Arial" w:eastAsia="Arial" w:hAnsi="Arial" w:cs="Arial"/>
          <w:sz w:val="24"/>
          <w:szCs w:val="24"/>
        </w:rPr>
      </w:pPr>
    </w:p>
    <w:p w:rsidR="00C43D69" w:rsidRDefault="00C43D69" w:rsidP="0044179B">
      <w:pPr>
        <w:spacing w:after="120" w:line="276" w:lineRule="auto"/>
        <w:ind w:left="360" w:right="49"/>
        <w:jc w:val="center"/>
        <w:rPr>
          <w:rFonts w:ascii="Arial" w:eastAsia="Arial" w:hAnsi="Arial" w:cs="Arial"/>
          <w:sz w:val="24"/>
          <w:szCs w:val="24"/>
        </w:rPr>
      </w:pPr>
    </w:p>
    <w:p w:rsidR="00C43D69" w:rsidRDefault="00C43D69" w:rsidP="0044179B">
      <w:pPr>
        <w:spacing w:after="120" w:line="276" w:lineRule="auto"/>
        <w:ind w:left="360" w:right="49"/>
        <w:jc w:val="center"/>
        <w:rPr>
          <w:rFonts w:ascii="Arial" w:eastAsia="Arial" w:hAnsi="Arial" w:cs="Arial"/>
          <w:sz w:val="24"/>
          <w:szCs w:val="24"/>
        </w:rPr>
      </w:pPr>
    </w:p>
    <w:p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C4AB3" w:rsidRPr="002B63AC" w:rsidRDefault="002C4AB3" w:rsidP="008E1316">
      <w:pPr>
        <w:jc w:val="center"/>
        <w:rPr>
          <w:rFonts w:ascii="Arial" w:eastAsia="Arial" w:hAnsi="Arial" w:cs="Arial"/>
          <w:b/>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8C7688" w:rsidP="001B55B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rsidR="008C7688" w:rsidRPr="001B55BE" w:rsidRDefault="001B55BE"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Este Termo de Referência foi elaborado em cumprimento ao dispo</w:t>
      </w:r>
      <w:r w:rsidR="000D7919">
        <w:rPr>
          <w:rFonts w:ascii="Arial" w:eastAsia="Arial" w:hAnsi="Arial" w:cs="Arial"/>
          <w:sz w:val="24"/>
          <w:szCs w:val="24"/>
        </w:rPr>
        <w:t>sto na Lei Federal 10.520/2002, os</w:t>
      </w:r>
      <w:r>
        <w:rPr>
          <w:rFonts w:ascii="Arial" w:eastAsia="Arial" w:hAnsi="Arial" w:cs="Arial"/>
          <w:sz w:val="24"/>
          <w:szCs w:val="24"/>
        </w:rPr>
        <w:t xml:space="preserve"> Decreto</w:t>
      </w:r>
      <w:r w:rsidR="000D7919">
        <w:rPr>
          <w:rFonts w:ascii="Arial" w:eastAsia="Arial" w:hAnsi="Arial" w:cs="Arial"/>
          <w:sz w:val="24"/>
          <w:szCs w:val="24"/>
        </w:rPr>
        <w:t>s</w:t>
      </w:r>
      <w:r>
        <w:rPr>
          <w:rFonts w:ascii="Arial" w:eastAsia="Arial" w:hAnsi="Arial" w:cs="Arial"/>
          <w:sz w:val="24"/>
          <w:szCs w:val="24"/>
        </w:rPr>
        <w:t xml:space="preserve"> Municipa</w:t>
      </w:r>
      <w:r w:rsidR="000D7919">
        <w:rPr>
          <w:rFonts w:ascii="Arial" w:eastAsia="Arial" w:hAnsi="Arial" w:cs="Arial"/>
          <w:sz w:val="24"/>
          <w:szCs w:val="24"/>
        </w:rPr>
        <w:t>is</w:t>
      </w:r>
      <w:r>
        <w:rPr>
          <w:rFonts w:ascii="Arial" w:eastAsia="Arial" w:hAnsi="Arial" w:cs="Arial"/>
          <w:sz w:val="24"/>
          <w:szCs w:val="24"/>
        </w:rPr>
        <w:t xml:space="preserve"> 3.674/2009 </w:t>
      </w:r>
      <w:r w:rsidR="000D7919">
        <w:rPr>
          <w:rFonts w:ascii="Arial" w:eastAsia="Arial" w:hAnsi="Arial" w:cs="Arial"/>
          <w:sz w:val="24"/>
          <w:szCs w:val="24"/>
        </w:rPr>
        <w:t>e 4.845/2017</w:t>
      </w:r>
      <w:r w:rsidR="0016185F">
        <w:rPr>
          <w:rFonts w:ascii="Arial" w:eastAsia="Arial" w:hAnsi="Arial" w:cs="Arial"/>
          <w:sz w:val="24"/>
          <w:szCs w:val="24"/>
        </w:rPr>
        <w:t xml:space="preserve">, </w:t>
      </w:r>
      <w:r>
        <w:rPr>
          <w:rFonts w:ascii="Arial" w:eastAsia="Arial" w:hAnsi="Arial" w:cs="Arial"/>
          <w:sz w:val="24"/>
          <w:szCs w:val="24"/>
        </w:rPr>
        <w:t>e as disposições contidas na Lei Federal 8.666/93 e suas posteriores modificações</w:t>
      </w:r>
      <w:r w:rsidR="0063473F">
        <w:rPr>
          <w:rFonts w:ascii="Arial" w:eastAsia="Arial" w:hAnsi="Arial" w:cs="Arial"/>
          <w:sz w:val="24"/>
          <w:szCs w:val="24"/>
        </w:rPr>
        <w:t xml:space="preserve"> e Lei Complementar Federal 123/2006 e suas posteriores modificações.</w:t>
      </w:r>
    </w:p>
    <w:p w:rsidR="001B55BE" w:rsidRPr="001B55BE" w:rsidRDefault="001B55BE" w:rsidP="001B55BE">
      <w:pPr>
        <w:pStyle w:val="PargrafodaLista"/>
        <w:spacing w:before="240" w:line="276" w:lineRule="auto"/>
        <w:ind w:left="1080" w:right="51"/>
        <w:contextualSpacing w:val="0"/>
        <w:jc w:val="both"/>
        <w:rPr>
          <w:rFonts w:ascii="Arial" w:eastAsia="Arial" w:hAnsi="Arial" w:cs="Arial"/>
          <w:b/>
          <w:sz w:val="24"/>
          <w:szCs w:val="24"/>
        </w:rPr>
      </w:pPr>
    </w:p>
    <w:p w:rsidR="001B55BE" w:rsidRDefault="001B55BE" w:rsidP="001B55BE">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OBJETO</w:t>
      </w:r>
    </w:p>
    <w:p w:rsidR="00080888" w:rsidRPr="00080888" w:rsidRDefault="00777784" w:rsidP="00080888">
      <w:pPr>
        <w:pStyle w:val="PargrafodaLista"/>
        <w:numPr>
          <w:ilvl w:val="1"/>
          <w:numId w:val="31"/>
        </w:numPr>
        <w:jc w:val="both"/>
        <w:rPr>
          <w:rFonts w:ascii="Arial" w:hAnsi="Arial" w:cs="Arial"/>
          <w:color w:val="000000" w:themeColor="text1"/>
          <w:sz w:val="24"/>
          <w:szCs w:val="24"/>
        </w:rPr>
      </w:pPr>
      <w:r w:rsidRPr="00080888">
        <w:rPr>
          <w:rFonts w:ascii="Arial" w:eastAsia="Cambria" w:hAnsi="Arial" w:cs="Arial"/>
          <w:b/>
          <w:sz w:val="24"/>
          <w:szCs w:val="24"/>
        </w:rPr>
        <w:t>FUTURA AQUISIÇÃO DE PROTEÍNAS (CARNES)</w:t>
      </w:r>
      <w:r w:rsidR="00B033AC" w:rsidRPr="00080888">
        <w:rPr>
          <w:rFonts w:ascii="Arial" w:eastAsia="Cambria" w:hAnsi="Arial" w:cs="Arial"/>
          <w:b/>
          <w:bCs/>
          <w:sz w:val="24"/>
          <w:szCs w:val="24"/>
        </w:rPr>
        <w:t>,</w:t>
      </w:r>
      <w:r w:rsidR="005B5171" w:rsidRPr="00080888">
        <w:rPr>
          <w:rFonts w:ascii="Arial" w:eastAsia="Cambria" w:hAnsi="Arial" w:cs="Arial"/>
          <w:b/>
          <w:sz w:val="24"/>
          <w:szCs w:val="24"/>
        </w:rPr>
        <w:t xml:space="preserve"> </w:t>
      </w:r>
      <w:r w:rsidR="00080888" w:rsidRPr="00080888">
        <w:rPr>
          <w:rFonts w:ascii="Arial" w:hAnsi="Arial" w:cs="Arial"/>
          <w:color w:val="000000" w:themeColor="text1"/>
          <w:sz w:val="24"/>
          <w:szCs w:val="24"/>
        </w:rPr>
        <w:t>para a produção de merenda escolar, saudável e nutricionalmente equilibrada, mediante</w:t>
      </w:r>
      <w:r w:rsidR="00080888" w:rsidRPr="00080888">
        <w:rPr>
          <w:rFonts w:ascii="Arial" w:eastAsia="Calibri Light" w:hAnsi="Arial" w:cs="Arial"/>
          <w:color w:val="000000" w:themeColor="text1"/>
          <w:sz w:val="24"/>
          <w:szCs w:val="24"/>
        </w:rPr>
        <w:t xml:space="preserve"> a entrega dos gêneros alimentícios nas unidades educacionais da rede pública municipal de Teresópolis e conveniadas, em conformidade com a quantidade, qualidade e demais especificações contidas neste Termo de Referência e em seus anexos.</w:t>
      </w:r>
    </w:p>
    <w:p w:rsidR="00080888" w:rsidRPr="00C012CF" w:rsidRDefault="00080888" w:rsidP="00080888">
      <w:pPr>
        <w:pStyle w:val="PargrafodaLista"/>
        <w:ind w:left="792"/>
        <w:jc w:val="both"/>
        <w:rPr>
          <w:rFonts w:ascii="Arial" w:hAnsi="Arial" w:cs="Arial"/>
          <w:b/>
          <w:color w:val="000000" w:themeColor="text1"/>
        </w:rPr>
      </w:pPr>
    </w:p>
    <w:p w:rsidR="00261892" w:rsidRPr="00080888" w:rsidRDefault="00261892" w:rsidP="00080888">
      <w:pPr>
        <w:pStyle w:val="PargrafodaLista"/>
        <w:spacing w:before="240" w:line="276" w:lineRule="auto"/>
        <w:ind w:left="1080" w:right="51"/>
        <w:contextualSpacing w:val="0"/>
        <w:jc w:val="both"/>
        <w:rPr>
          <w:rFonts w:ascii="Arial" w:eastAsia="Arial" w:hAnsi="Arial" w:cs="Arial"/>
          <w:b/>
          <w:sz w:val="24"/>
          <w:szCs w:val="24"/>
        </w:rPr>
      </w:pPr>
    </w:p>
    <w:p w:rsidR="00D860D9" w:rsidRPr="00163164" w:rsidRDefault="00D860D9" w:rsidP="00D860D9">
      <w:pPr>
        <w:pStyle w:val="PargrafodaLista"/>
        <w:numPr>
          <w:ilvl w:val="0"/>
          <w:numId w:val="8"/>
        </w:numPr>
        <w:spacing w:before="240" w:line="276" w:lineRule="auto"/>
        <w:ind w:right="51"/>
        <w:contextualSpacing w:val="0"/>
        <w:jc w:val="both"/>
        <w:rPr>
          <w:rFonts w:ascii="Arial" w:eastAsia="Arial" w:hAnsi="Arial" w:cs="Arial"/>
          <w:b/>
          <w:sz w:val="24"/>
          <w:szCs w:val="24"/>
        </w:rPr>
      </w:pPr>
      <w:r w:rsidRPr="00163164">
        <w:rPr>
          <w:rFonts w:ascii="Arial" w:eastAsia="Cambria" w:hAnsi="Arial" w:cs="Arial"/>
          <w:b/>
          <w:sz w:val="24"/>
          <w:szCs w:val="24"/>
        </w:rPr>
        <w:t>JUSTIFICATIVA</w:t>
      </w:r>
    </w:p>
    <w:p w:rsidR="00080888" w:rsidRPr="007D27AF" w:rsidRDefault="00080888" w:rsidP="007D27AF">
      <w:pPr>
        <w:pStyle w:val="PargrafodaLista"/>
        <w:numPr>
          <w:ilvl w:val="1"/>
          <w:numId w:val="8"/>
        </w:numPr>
        <w:spacing w:before="240" w:line="276" w:lineRule="auto"/>
        <w:ind w:left="1077"/>
        <w:contextualSpacing w:val="0"/>
        <w:jc w:val="both"/>
        <w:rPr>
          <w:rFonts w:ascii="Arial" w:hAnsi="Arial" w:cs="Arial"/>
          <w:color w:val="000000" w:themeColor="text1"/>
          <w:sz w:val="24"/>
          <w:szCs w:val="24"/>
        </w:rPr>
      </w:pPr>
      <w:r w:rsidRPr="007D27AF">
        <w:rPr>
          <w:rFonts w:ascii="Arial" w:hAnsi="Arial" w:cs="Arial"/>
          <w:color w:val="000000" w:themeColor="text1"/>
          <w:sz w:val="24"/>
          <w:szCs w:val="24"/>
        </w:rPr>
        <w:t>O Programa de Alimentação Escolar é universal e abrangente, englobando o aspecto da educação nutricional, fornecendo alimentação balanceada com nutrientes adequados à faixa etária escolar, condição básica para a manutenção da boa saúde, formando hábitos alimentares saudáveis e propiciando o bem-estar indispensável ao bom rendimento escolar. O objetivo do Programa de Alimentação Escolar é fornecer aos alunos alimentação saudável, respeitadas as recomendações nutricionais diárias para todas as faixas etárias atendidas, com vistas a proporcionar o bem-estar indispensável ao bom rendimento escolar, colaborando para a redução da evasão e repetência e formando bons hábitos alimentares com estímulo a uma maior socialização.</w:t>
      </w:r>
    </w:p>
    <w:p w:rsidR="00080888" w:rsidRPr="007D27AF" w:rsidRDefault="00080888" w:rsidP="007D27AF">
      <w:pPr>
        <w:pStyle w:val="PargrafodaLista"/>
        <w:numPr>
          <w:ilvl w:val="1"/>
          <w:numId w:val="8"/>
        </w:numPr>
        <w:spacing w:before="240" w:line="276" w:lineRule="auto"/>
        <w:ind w:left="1077"/>
        <w:contextualSpacing w:val="0"/>
        <w:jc w:val="both"/>
        <w:rPr>
          <w:rFonts w:ascii="Arial" w:hAnsi="Arial" w:cs="Arial"/>
          <w:color w:val="000000" w:themeColor="text1"/>
          <w:sz w:val="24"/>
          <w:szCs w:val="24"/>
        </w:rPr>
      </w:pPr>
      <w:r w:rsidRPr="007D27AF">
        <w:rPr>
          <w:rFonts w:ascii="Arial" w:hAnsi="Arial" w:cs="Arial"/>
          <w:color w:val="000000" w:themeColor="text1"/>
          <w:sz w:val="24"/>
          <w:szCs w:val="24"/>
        </w:rPr>
        <w:t>Para que os objetivos do PNAE sejam alcançados na sua plenitude, faz-se necessário o estabelecimento de medidas destinadas à otimização do fornecimento da alimentação escolar aos alunos da Rede Pública Municipal de Teresópolis, bem como ao cumprimento da legislação que rege o PNAE.</w:t>
      </w:r>
      <w:r w:rsidRPr="007D27AF">
        <w:rPr>
          <w:sz w:val="24"/>
          <w:szCs w:val="24"/>
        </w:rPr>
        <w:t xml:space="preserve"> </w:t>
      </w:r>
      <w:r w:rsidRPr="007D27AF">
        <w:rPr>
          <w:rFonts w:ascii="Arial" w:hAnsi="Arial" w:cs="Arial"/>
          <w:color w:val="000000" w:themeColor="text1"/>
          <w:sz w:val="24"/>
          <w:szCs w:val="24"/>
        </w:rPr>
        <w:t xml:space="preserve">Uma dessas medidas é a aquisição de gêneros alimentícios (cárneos), a fim de garantir o fornecimento da alimentação escolar aos alunos das Creches, </w:t>
      </w:r>
      <w:r w:rsidRPr="007D27AF">
        <w:rPr>
          <w:rFonts w:ascii="Arial" w:hAnsi="Arial" w:cs="Arial"/>
          <w:color w:val="000000" w:themeColor="text1"/>
          <w:sz w:val="24"/>
          <w:szCs w:val="24"/>
        </w:rPr>
        <w:lastRenderedPageBreak/>
        <w:t>Pré-Escolar, Ensino Fundamental e Educação de Jovens e Adultos do Município de Teresópolis.</w:t>
      </w:r>
    </w:p>
    <w:p w:rsidR="00080888" w:rsidRPr="007D27AF" w:rsidRDefault="00080888" w:rsidP="007D27AF">
      <w:pPr>
        <w:pStyle w:val="PargrafodaLista"/>
        <w:numPr>
          <w:ilvl w:val="1"/>
          <w:numId w:val="8"/>
        </w:numPr>
        <w:spacing w:before="240" w:line="276" w:lineRule="auto"/>
        <w:ind w:left="1077"/>
        <w:contextualSpacing w:val="0"/>
        <w:jc w:val="both"/>
        <w:rPr>
          <w:rFonts w:ascii="Arial" w:hAnsi="Arial" w:cs="Arial"/>
          <w:color w:val="000000" w:themeColor="text1"/>
          <w:sz w:val="24"/>
          <w:szCs w:val="24"/>
        </w:rPr>
      </w:pPr>
      <w:r w:rsidRPr="007D27AF">
        <w:rPr>
          <w:rFonts w:ascii="Arial" w:hAnsi="Arial" w:cs="Arial"/>
          <w:color w:val="000000" w:themeColor="text1"/>
          <w:sz w:val="24"/>
          <w:szCs w:val="24"/>
        </w:rPr>
        <w:t>Frente a desistência da empresa vencedora do Pregão Eletrônico 045/2021 e signatária da Ata de Registro de Preços referente do Lote 3 (Cárneos), conforme os autos do processo administrativo nº 20.514/2021, somado ao desinteresse na assunção pelos demais classificados no referido certame, foi necessária a realizada à Dispensa de Licitação nº 070/2021 (PA 20.203/2021) para a aquisição, em caráter emergencial, de gêneros alimentícios (cárneos) para garantir o fornecimento de merenda escolar durante o período de 40 (quarenta) dias letivos;</w:t>
      </w:r>
    </w:p>
    <w:p w:rsidR="00080888" w:rsidRPr="007D27AF" w:rsidRDefault="00080888" w:rsidP="007D27AF">
      <w:pPr>
        <w:pStyle w:val="PargrafodaLista"/>
        <w:numPr>
          <w:ilvl w:val="1"/>
          <w:numId w:val="8"/>
        </w:numPr>
        <w:spacing w:before="240" w:line="276" w:lineRule="auto"/>
        <w:ind w:left="1077"/>
        <w:contextualSpacing w:val="0"/>
        <w:jc w:val="both"/>
        <w:rPr>
          <w:rFonts w:ascii="Arial" w:hAnsi="Arial" w:cs="Arial"/>
          <w:color w:val="000000" w:themeColor="text1"/>
          <w:sz w:val="24"/>
          <w:szCs w:val="24"/>
        </w:rPr>
      </w:pPr>
      <w:r w:rsidRPr="007D27AF">
        <w:rPr>
          <w:rFonts w:ascii="Arial" w:hAnsi="Arial" w:cs="Arial"/>
          <w:color w:val="000000" w:themeColor="text1"/>
          <w:sz w:val="24"/>
          <w:szCs w:val="24"/>
        </w:rPr>
        <w:t>Assim, faz-se necessária a abertura do presente processo licitatório para a aquisição dos itens descritos no Anexo I deste Termos de Referência, sendo estes destinados à alimentação dos alunos das escolas da rede pública de ensino do município e conveniadas para o período de 160 (cento e sessenta) dias letivos.</w:t>
      </w:r>
    </w:p>
    <w:p w:rsidR="00080888" w:rsidRPr="007D27AF" w:rsidRDefault="00080888" w:rsidP="007D27AF">
      <w:pPr>
        <w:pStyle w:val="PargrafodaLista"/>
        <w:numPr>
          <w:ilvl w:val="1"/>
          <w:numId w:val="8"/>
        </w:numPr>
        <w:spacing w:before="240" w:line="276" w:lineRule="auto"/>
        <w:ind w:left="1077"/>
        <w:contextualSpacing w:val="0"/>
        <w:jc w:val="both"/>
        <w:rPr>
          <w:rFonts w:ascii="Arial" w:hAnsi="Arial" w:cs="Arial"/>
          <w:color w:val="000000" w:themeColor="text1"/>
          <w:sz w:val="24"/>
          <w:szCs w:val="24"/>
        </w:rPr>
      </w:pPr>
      <w:r w:rsidRPr="007D27AF">
        <w:rPr>
          <w:rFonts w:ascii="Arial" w:hAnsi="Arial" w:cs="Arial"/>
          <w:color w:val="000000" w:themeColor="text1"/>
          <w:sz w:val="24"/>
          <w:szCs w:val="24"/>
        </w:rPr>
        <w:t>A contratação justifica-se para assegurar o fornecimento regular de gêneros alimentícios para preparação de merenda escolar para todos os alunos da Rede Municipal de Ensino e conveniadas, obrigação constitucional atribuída ao Município, em consonância a Lei 11.947 de 2009 que cria o Programa Nacional de Alimentação Escolar – PNAE e resoluções específicas sobre o tema.</w:t>
      </w:r>
    </w:p>
    <w:p w:rsidR="00080888" w:rsidRPr="00C012CF" w:rsidRDefault="00080888" w:rsidP="00080888">
      <w:pPr>
        <w:pStyle w:val="PargrafodaLista"/>
        <w:ind w:left="792"/>
        <w:jc w:val="both"/>
        <w:rPr>
          <w:rFonts w:ascii="Arial" w:hAnsi="Arial" w:cs="Arial"/>
          <w:b/>
          <w:color w:val="000000" w:themeColor="text1"/>
        </w:rPr>
      </w:pPr>
    </w:p>
    <w:p w:rsidR="004007EA" w:rsidRPr="00362679" w:rsidRDefault="004007EA" w:rsidP="004007EA">
      <w:pPr>
        <w:pStyle w:val="PargrafodaLista"/>
        <w:spacing w:before="240" w:line="276" w:lineRule="auto"/>
        <w:ind w:left="1080" w:right="51"/>
        <w:contextualSpacing w:val="0"/>
        <w:jc w:val="both"/>
        <w:rPr>
          <w:rFonts w:ascii="Arial" w:eastAsia="Arial" w:hAnsi="Arial" w:cs="Arial"/>
          <w:b/>
          <w:sz w:val="24"/>
          <w:szCs w:val="24"/>
        </w:rPr>
      </w:pPr>
    </w:p>
    <w:p w:rsidR="00263972" w:rsidRPr="006F302A"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6F302A">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998"/>
        <w:gridCol w:w="4395"/>
        <w:gridCol w:w="1275"/>
        <w:gridCol w:w="1418"/>
      </w:tblGrid>
      <w:tr w:rsidR="00453C00" w:rsidRPr="00453C00" w:rsidTr="00CC5CA7">
        <w:tc>
          <w:tcPr>
            <w:tcW w:w="743"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ITEM</w:t>
            </w:r>
          </w:p>
        </w:tc>
        <w:tc>
          <w:tcPr>
            <w:tcW w:w="1110" w:type="dxa"/>
            <w:shd w:val="clear" w:color="auto" w:fill="AEAAAA" w:themeFill="background2" w:themeFillShade="BF"/>
            <w:vAlign w:val="center"/>
          </w:tcPr>
          <w:p w:rsidR="00453C00" w:rsidRPr="000946E3" w:rsidRDefault="00453C00" w:rsidP="00285DA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CATMAT</w:t>
            </w:r>
          </w:p>
        </w:tc>
        <w:tc>
          <w:tcPr>
            <w:tcW w:w="977"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QUANT</w:t>
            </w:r>
          </w:p>
        </w:tc>
        <w:tc>
          <w:tcPr>
            <w:tcW w:w="998"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UNID</w:t>
            </w:r>
          </w:p>
        </w:tc>
        <w:tc>
          <w:tcPr>
            <w:tcW w:w="4395"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DESCRIÇÃO</w:t>
            </w:r>
          </w:p>
        </w:tc>
        <w:tc>
          <w:tcPr>
            <w:tcW w:w="1275"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UNITÁRIO</w:t>
            </w:r>
          </w:p>
        </w:tc>
        <w:tc>
          <w:tcPr>
            <w:tcW w:w="1418"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TOTAL</w:t>
            </w:r>
          </w:p>
        </w:tc>
      </w:tr>
      <w:tr w:rsidR="007E270A" w:rsidRPr="00453C00" w:rsidTr="00CC5CA7">
        <w:tc>
          <w:tcPr>
            <w:tcW w:w="743" w:type="dxa"/>
            <w:vAlign w:val="center"/>
          </w:tcPr>
          <w:p w:rsidR="007E270A" w:rsidRPr="000946E3" w:rsidRDefault="007E270A" w:rsidP="007E270A">
            <w:pPr>
              <w:jc w:val="center"/>
              <w:rPr>
                <w:rFonts w:ascii="Calibri" w:eastAsia="Times New Roman" w:hAnsi="Calibri" w:cs="Times New Roman"/>
                <w:b/>
                <w:color w:val="000000"/>
              </w:rPr>
            </w:pPr>
            <w:r w:rsidRPr="000946E3">
              <w:rPr>
                <w:rFonts w:ascii="Calibri" w:hAnsi="Calibri"/>
                <w:b/>
                <w:color w:val="000000"/>
              </w:rPr>
              <w:t>1</w:t>
            </w:r>
          </w:p>
        </w:tc>
        <w:tc>
          <w:tcPr>
            <w:tcW w:w="1110" w:type="dxa"/>
            <w:vAlign w:val="center"/>
          </w:tcPr>
          <w:p w:rsidR="007E270A" w:rsidRPr="004438D7" w:rsidRDefault="007E270A" w:rsidP="007E270A">
            <w:pPr>
              <w:jc w:val="center"/>
              <w:rPr>
                <w:rFonts w:ascii="Arial" w:eastAsia="Times New Roman" w:hAnsi="Arial" w:cs="Arial"/>
                <w:color w:val="000000"/>
                <w:lang w:eastAsia="pt-BR"/>
              </w:rPr>
            </w:pPr>
            <w:r w:rsidRPr="004438D7">
              <w:rPr>
                <w:rFonts w:ascii="Arial" w:eastAsia="Times New Roman" w:hAnsi="Arial" w:cs="Arial"/>
                <w:color w:val="000000"/>
                <w:lang w:eastAsia="pt-BR"/>
              </w:rPr>
              <w:t> 447496</w:t>
            </w:r>
          </w:p>
        </w:tc>
        <w:tc>
          <w:tcPr>
            <w:tcW w:w="977" w:type="dxa"/>
            <w:vAlign w:val="center"/>
          </w:tcPr>
          <w:p w:rsidR="007E270A" w:rsidRPr="004438D7" w:rsidRDefault="007E270A" w:rsidP="007E270A">
            <w:pPr>
              <w:jc w:val="center"/>
              <w:rPr>
                <w:rFonts w:ascii="Arial" w:eastAsia="Times New Roman" w:hAnsi="Arial" w:cs="Arial"/>
                <w:color w:val="000000"/>
                <w:lang w:eastAsia="pt-BR"/>
              </w:rPr>
            </w:pPr>
            <w:r w:rsidRPr="004438D7">
              <w:rPr>
                <w:rFonts w:ascii="Arial" w:eastAsia="Times New Roman" w:hAnsi="Arial" w:cs="Arial"/>
                <w:color w:val="000000"/>
                <w:lang w:eastAsia="pt-BR"/>
              </w:rPr>
              <w:t>3.032</w:t>
            </w:r>
          </w:p>
        </w:tc>
        <w:tc>
          <w:tcPr>
            <w:tcW w:w="998" w:type="dxa"/>
            <w:vAlign w:val="center"/>
          </w:tcPr>
          <w:p w:rsidR="007E270A" w:rsidRPr="004438D7" w:rsidRDefault="007E270A" w:rsidP="007E270A">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7E270A" w:rsidRPr="004438D7" w:rsidRDefault="007E270A" w:rsidP="007E270A">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 xml:space="preserve">CARNE MÚSCULO: </w:t>
            </w:r>
            <w:r w:rsidRPr="004438D7">
              <w:rPr>
                <w:rFonts w:ascii="Arial" w:eastAsia="Times New Roman" w:hAnsi="Arial" w:cs="Arial"/>
                <w:color w:val="000000"/>
                <w:lang w:eastAsia="pt-BR"/>
              </w:rPr>
              <w:t xml:space="preserve">Carne Bovina em Cubos tipo músculo congelada, proveniente de animais sadios, abatidos sob inspeção veterinária, devendo apresentar coloração vermelho-vivo, odor característico e aspecto próprio não amolecido e nem pegajosa. Isento de: excesso de gordura, cartilagem e </w:t>
            </w:r>
            <w:proofErr w:type="spellStart"/>
            <w:r w:rsidRPr="004438D7">
              <w:rPr>
                <w:rFonts w:ascii="Arial" w:eastAsia="Times New Roman" w:hAnsi="Arial" w:cs="Arial"/>
                <w:color w:val="000000"/>
                <w:lang w:eastAsia="pt-BR"/>
              </w:rPr>
              <w:t>aponervose</w:t>
            </w:r>
            <w:proofErr w:type="spellEnd"/>
            <w:r w:rsidRPr="004438D7">
              <w:rPr>
                <w:rFonts w:ascii="Arial" w:eastAsia="Times New Roman" w:hAnsi="Arial" w:cs="Arial"/>
                <w:color w:val="000000"/>
                <w:lang w:eastAsia="pt-BR"/>
              </w:rPr>
              <w:t>, coloração arroxeada, acinzentada e esverdeada, vestígios de descongelamento, odor forte e desagradável, parasitas, sujidades, larvas e qualquer substância contaminante. Acondicionado em embalagem de polietileno atóxica, transparente e resistente, à vácuo,</w:t>
            </w:r>
            <w:r w:rsidRPr="004438D7">
              <w:rPr>
                <w:rFonts w:ascii="Arial" w:eastAsia="Times New Roman" w:hAnsi="Arial" w:cs="Arial"/>
                <w:b/>
                <w:bCs/>
                <w:color w:val="000000"/>
                <w:lang w:eastAsia="pt-BR"/>
              </w:rPr>
              <w:t xml:space="preserve"> </w:t>
            </w:r>
            <w:r w:rsidRPr="004438D7">
              <w:rPr>
                <w:rFonts w:ascii="Arial" w:eastAsia="Times New Roman" w:hAnsi="Arial" w:cs="Arial"/>
                <w:color w:val="000000"/>
                <w:lang w:eastAsia="pt-BR"/>
              </w:rPr>
              <w:lastRenderedPageBreak/>
              <w:t>peso líquido de 1 kg, contendo na embalagem a identificação do produto, peso, marca do fabricante, prazo de validade, carimbos oficiais e selo de inspeção do órgão competente e data de embalagem. Validade mínima de 06 (seis) meses, a contar da data de entrega.</w:t>
            </w:r>
          </w:p>
        </w:tc>
        <w:tc>
          <w:tcPr>
            <w:tcW w:w="1275" w:type="dxa"/>
            <w:vAlign w:val="center"/>
          </w:tcPr>
          <w:p w:rsidR="007E270A" w:rsidRPr="00145F4D" w:rsidRDefault="007E270A" w:rsidP="007E270A">
            <w:pPr>
              <w:jc w:val="center"/>
              <w:rPr>
                <w:rFonts w:ascii="Arial" w:eastAsia="Times New Roman" w:hAnsi="Arial" w:cs="Arial"/>
                <w:color w:val="000000"/>
              </w:rPr>
            </w:pPr>
            <w:r w:rsidRPr="00145F4D">
              <w:rPr>
                <w:rFonts w:ascii="Arial" w:hAnsi="Arial" w:cs="Arial"/>
                <w:color w:val="000000"/>
              </w:rPr>
              <w:lastRenderedPageBreak/>
              <w:t xml:space="preserve"> R$        </w:t>
            </w:r>
            <w:r>
              <w:rPr>
                <w:rFonts w:ascii="Arial" w:hAnsi="Arial" w:cs="Arial"/>
                <w:color w:val="000000"/>
              </w:rPr>
              <w:t>38,70</w:t>
            </w:r>
            <w:r w:rsidRPr="00145F4D">
              <w:rPr>
                <w:rFonts w:ascii="Arial" w:hAnsi="Arial" w:cs="Arial"/>
                <w:color w:val="000000"/>
              </w:rPr>
              <w:t xml:space="preserve"> </w:t>
            </w:r>
          </w:p>
        </w:tc>
        <w:tc>
          <w:tcPr>
            <w:tcW w:w="1418" w:type="dxa"/>
            <w:vAlign w:val="center"/>
          </w:tcPr>
          <w:p w:rsidR="007E270A" w:rsidRPr="00145F4D" w:rsidRDefault="007E270A" w:rsidP="007E270A">
            <w:pPr>
              <w:jc w:val="center"/>
              <w:rPr>
                <w:rFonts w:ascii="Arial" w:hAnsi="Arial" w:cs="Arial"/>
                <w:color w:val="000000"/>
              </w:rPr>
            </w:pPr>
            <w:r w:rsidRPr="00145F4D">
              <w:rPr>
                <w:rFonts w:ascii="Arial" w:hAnsi="Arial" w:cs="Arial"/>
                <w:color w:val="000000"/>
              </w:rPr>
              <w:t xml:space="preserve"> R$          </w:t>
            </w:r>
            <w:r w:rsidR="00B94AB9">
              <w:rPr>
                <w:rFonts w:ascii="Arial" w:hAnsi="Arial" w:cs="Arial"/>
                <w:color w:val="000000"/>
              </w:rPr>
              <w:t>117.338,40</w:t>
            </w:r>
            <w:r w:rsidRPr="00145F4D">
              <w:rPr>
                <w:rFonts w:ascii="Arial" w:hAnsi="Arial" w:cs="Arial"/>
                <w:color w:val="000000"/>
              </w:rPr>
              <w:t xml:space="preserve"> </w:t>
            </w:r>
          </w:p>
        </w:tc>
      </w:tr>
      <w:tr w:rsidR="007E270A" w:rsidRPr="00453C00" w:rsidTr="00B94AB9">
        <w:tc>
          <w:tcPr>
            <w:tcW w:w="743" w:type="dxa"/>
            <w:vAlign w:val="center"/>
          </w:tcPr>
          <w:p w:rsidR="007E270A" w:rsidRPr="000946E3" w:rsidRDefault="007E270A" w:rsidP="007E270A">
            <w:pPr>
              <w:jc w:val="center"/>
              <w:rPr>
                <w:rFonts w:ascii="Calibri" w:hAnsi="Calibri"/>
                <w:b/>
                <w:color w:val="000000"/>
              </w:rPr>
            </w:pPr>
            <w:r>
              <w:rPr>
                <w:rFonts w:ascii="Calibri" w:hAnsi="Calibri"/>
                <w:b/>
                <w:color w:val="000000"/>
              </w:rPr>
              <w:lastRenderedPageBreak/>
              <w:t>2</w:t>
            </w:r>
          </w:p>
        </w:tc>
        <w:tc>
          <w:tcPr>
            <w:tcW w:w="1110" w:type="dxa"/>
            <w:vAlign w:val="center"/>
          </w:tcPr>
          <w:p w:rsidR="007E270A" w:rsidRPr="004438D7" w:rsidRDefault="007E270A" w:rsidP="007E270A">
            <w:pPr>
              <w:jc w:val="center"/>
              <w:rPr>
                <w:rFonts w:ascii="Arial" w:eastAsia="Times New Roman" w:hAnsi="Arial" w:cs="Arial"/>
                <w:color w:val="000000"/>
                <w:lang w:eastAsia="pt-BR"/>
              </w:rPr>
            </w:pPr>
            <w:r w:rsidRPr="004438D7">
              <w:rPr>
                <w:rFonts w:ascii="Arial" w:eastAsia="Times New Roman" w:hAnsi="Arial" w:cs="Arial"/>
                <w:color w:val="000000"/>
                <w:lang w:eastAsia="pt-BR"/>
              </w:rPr>
              <w:t>449724 </w:t>
            </w:r>
          </w:p>
        </w:tc>
        <w:tc>
          <w:tcPr>
            <w:tcW w:w="977" w:type="dxa"/>
            <w:vAlign w:val="center"/>
          </w:tcPr>
          <w:p w:rsidR="007E270A" w:rsidRPr="004438D7" w:rsidRDefault="007E270A" w:rsidP="007E270A">
            <w:pPr>
              <w:jc w:val="center"/>
              <w:rPr>
                <w:rFonts w:ascii="Arial" w:eastAsia="Times New Roman" w:hAnsi="Arial" w:cs="Arial"/>
                <w:color w:val="000000"/>
                <w:lang w:eastAsia="pt-BR"/>
              </w:rPr>
            </w:pPr>
            <w:r w:rsidRPr="004438D7">
              <w:rPr>
                <w:rFonts w:ascii="Arial" w:eastAsia="Times New Roman" w:hAnsi="Arial" w:cs="Arial"/>
                <w:color w:val="000000"/>
                <w:lang w:eastAsia="pt-BR"/>
              </w:rPr>
              <w:t>47.187</w:t>
            </w:r>
          </w:p>
        </w:tc>
        <w:tc>
          <w:tcPr>
            <w:tcW w:w="998" w:type="dxa"/>
            <w:vAlign w:val="center"/>
          </w:tcPr>
          <w:p w:rsidR="007E270A" w:rsidRPr="004438D7" w:rsidRDefault="007E270A" w:rsidP="007E270A">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7E270A" w:rsidRPr="004438D7" w:rsidRDefault="007E270A" w:rsidP="007E270A">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 xml:space="preserve">CARNE PATINHO (TRASEIRO): </w:t>
            </w:r>
            <w:r w:rsidRPr="004438D7">
              <w:rPr>
                <w:rFonts w:ascii="Arial" w:eastAsia="Times New Roman" w:hAnsi="Arial" w:cs="Arial"/>
                <w:color w:val="000000"/>
                <w:lang w:eastAsia="pt-BR"/>
              </w:rPr>
              <w:t xml:space="preserve">Carne Bovina em Cubos tipo patinho congelada, proveniente de animais sadios, abatidos sob inspeção veterinária, devendo apresentar coloração vermelho-vivo, odor característico e aspecto próprio não amolecido e nem pegajosa. Isento de: excesso de gordura, cartilagem e </w:t>
            </w:r>
            <w:proofErr w:type="spellStart"/>
            <w:r w:rsidRPr="004438D7">
              <w:rPr>
                <w:rFonts w:ascii="Arial" w:eastAsia="Times New Roman" w:hAnsi="Arial" w:cs="Arial"/>
                <w:color w:val="000000"/>
                <w:lang w:eastAsia="pt-BR"/>
              </w:rPr>
              <w:t>aponervose</w:t>
            </w:r>
            <w:proofErr w:type="spellEnd"/>
            <w:r w:rsidRPr="004438D7">
              <w:rPr>
                <w:rFonts w:ascii="Arial" w:eastAsia="Times New Roman" w:hAnsi="Arial" w:cs="Arial"/>
                <w:color w:val="000000"/>
                <w:lang w:eastAsia="pt-BR"/>
              </w:rPr>
              <w:t>, coloração arroxeada, acinzentada e esverdeada, vestígios de descongelamento, odor forte e desagradável, parasitas, sujidades, larvas e qualquer substância contaminante. Acondicionado em embalagem de polietileno atóxica, transparente e resistente, à vácuo,</w:t>
            </w:r>
            <w:r w:rsidRPr="004438D7">
              <w:rPr>
                <w:rFonts w:ascii="Arial" w:eastAsia="Times New Roman" w:hAnsi="Arial" w:cs="Arial"/>
                <w:b/>
                <w:bCs/>
                <w:color w:val="000000"/>
                <w:lang w:eastAsia="pt-BR"/>
              </w:rPr>
              <w:t xml:space="preserve"> </w:t>
            </w:r>
            <w:r w:rsidRPr="004438D7">
              <w:rPr>
                <w:rFonts w:ascii="Arial" w:eastAsia="Times New Roman" w:hAnsi="Arial" w:cs="Arial"/>
                <w:color w:val="000000"/>
                <w:lang w:eastAsia="pt-BR"/>
              </w:rPr>
              <w:t>peso líquido de 1 kg, contendo na embalagem a identificação do produto, peso, marca do fabricante, prazo de validade, carimbos oficiais e selo de inspeção do órgão competente e data de embalagem. Validade mínima de 06 (seis) meses, a contar da data de entrega.</w:t>
            </w:r>
          </w:p>
        </w:tc>
        <w:tc>
          <w:tcPr>
            <w:tcW w:w="1275" w:type="dxa"/>
            <w:vAlign w:val="center"/>
          </w:tcPr>
          <w:p w:rsidR="007E270A" w:rsidRPr="00145F4D" w:rsidRDefault="00B94AB9" w:rsidP="007E270A">
            <w:pPr>
              <w:jc w:val="center"/>
              <w:rPr>
                <w:rFonts w:ascii="Arial" w:hAnsi="Arial" w:cs="Arial"/>
                <w:color w:val="000000"/>
              </w:rPr>
            </w:pPr>
            <w:r>
              <w:rPr>
                <w:rFonts w:ascii="Arial" w:hAnsi="Arial" w:cs="Arial"/>
                <w:color w:val="000000"/>
              </w:rPr>
              <w:t>R$ 44,02</w:t>
            </w:r>
          </w:p>
        </w:tc>
        <w:tc>
          <w:tcPr>
            <w:tcW w:w="1418" w:type="dxa"/>
            <w:vAlign w:val="center"/>
          </w:tcPr>
          <w:p w:rsidR="007E270A" w:rsidRPr="00145F4D" w:rsidRDefault="00B94AB9" w:rsidP="00B94AB9">
            <w:pPr>
              <w:jc w:val="center"/>
              <w:rPr>
                <w:rFonts w:ascii="Arial" w:hAnsi="Arial" w:cs="Arial"/>
                <w:color w:val="000000"/>
              </w:rPr>
            </w:pPr>
            <w:r>
              <w:rPr>
                <w:rFonts w:ascii="Arial" w:hAnsi="Arial" w:cs="Arial"/>
                <w:color w:val="000000"/>
              </w:rPr>
              <w:t>R$ 2.077.171,74</w:t>
            </w:r>
          </w:p>
        </w:tc>
      </w:tr>
      <w:tr w:rsidR="004438D7" w:rsidRPr="00453C00" w:rsidTr="00CC5CA7">
        <w:tc>
          <w:tcPr>
            <w:tcW w:w="743" w:type="dxa"/>
            <w:vAlign w:val="center"/>
          </w:tcPr>
          <w:p w:rsidR="004438D7" w:rsidRPr="000946E3" w:rsidRDefault="004438D7" w:rsidP="004438D7">
            <w:pPr>
              <w:jc w:val="center"/>
              <w:rPr>
                <w:rFonts w:ascii="Calibri" w:hAnsi="Calibri"/>
                <w:b/>
                <w:color w:val="000000"/>
              </w:rPr>
            </w:pPr>
            <w:r w:rsidRPr="000946E3">
              <w:rPr>
                <w:rFonts w:ascii="Calibri" w:hAnsi="Calibri"/>
                <w:b/>
                <w:color w:val="000000"/>
              </w:rPr>
              <w:t>3</w:t>
            </w:r>
          </w:p>
        </w:tc>
        <w:tc>
          <w:tcPr>
            <w:tcW w:w="1110"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 447484</w:t>
            </w:r>
          </w:p>
        </w:tc>
        <w:tc>
          <w:tcPr>
            <w:tcW w:w="977"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15.718</w:t>
            </w:r>
          </w:p>
        </w:tc>
        <w:tc>
          <w:tcPr>
            <w:tcW w:w="998"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4438D7" w:rsidRPr="004438D7" w:rsidRDefault="004438D7" w:rsidP="004438D7">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FÍGADO:</w:t>
            </w:r>
            <w:r w:rsidRPr="004438D7">
              <w:rPr>
                <w:rFonts w:ascii="Arial" w:eastAsia="Times New Roman" w:hAnsi="Arial" w:cs="Arial"/>
                <w:color w:val="000000"/>
                <w:lang w:eastAsia="pt-BR"/>
              </w:rPr>
              <w:t xml:space="preserve"> Fígado bovino, congelado, de abate recente. - Coloração: Cor própria sem manchas esverdeadas; - Textura e odor: Característico; não amolecido, não pegajoso e isento de sujidades. Deverá ser congelado à temperatura de -18º C (dezoito graus centígrados negativos) ou inferior. Deverá apresentar-se livre de parasitos e de qualquer substância contaminante que possa alterá-la ou encobrir alguma alteração. As características microbiológicas deverão estar de acordo com os critérios e padrões estabelecidos na Resolução RDC nº12 de 02/01/01, ANVISA. Embalagem 1kg.</w:t>
            </w:r>
          </w:p>
        </w:tc>
        <w:tc>
          <w:tcPr>
            <w:tcW w:w="1275" w:type="dxa"/>
            <w:vAlign w:val="center"/>
          </w:tcPr>
          <w:p w:rsidR="004438D7" w:rsidRPr="00145F4D" w:rsidRDefault="004438D7" w:rsidP="00B94AB9">
            <w:pPr>
              <w:jc w:val="center"/>
              <w:rPr>
                <w:rFonts w:ascii="Arial" w:hAnsi="Arial" w:cs="Arial"/>
                <w:color w:val="000000"/>
              </w:rPr>
            </w:pPr>
            <w:r w:rsidRPr="00145F4D">
              <w:rPr>
                <w:rFonts w:ascii="Arial" w:hAnsi="Arial" w:cs="Arial"/>
                <w:color w:val="000000"/>
              </w:rPr>
              <w:t xml:space="preserve"> R$      </w:t>
            </w:r>
            <w:r w:rsidR="00B94AB9">
              <w:rPr>
                <w:rFonts w:ascii="Arial" w:hAnsi="Arial" w:cs="Arial"/>
                <w:color w:val="000000"/>
              </w:rPr>
              <w:t>19,39</w:t>
            </w:r>
            <w:r w:rsidRPr="00145F4D">
              <w:rPr>
                <w:rFonts w:ascii="Arial" w:hAnsi="Arial" w:cs="Arial"/>
                <w:color w:val="000000"/>
              </w:rPr>
              <w:t xml:space="preserve"> </w:t>
            </w:r>
          </w:p>
        </w:tc>
        <w:tc>
          <w:tcPr>
            <w:tcW w:w="1418" w:type="dxa"/>
            <w:vAlign w:val="center"/>
          </w:tcPr>
          <w:p w:rsidR="004438D7" w:rsidRPr="00145F4D" w:rsidRDefault="004438D7" w:rsidP="004438D7">
            <w:pPr>
              <w:jc w:val="center"/>
              <w:rPr>
                <w:rFonts w:ascii="Arial" w:hAnsi="Arial" w:cs="Arial"/>
                <w:color w:val="000000"/>
              </w:rPr>
            </w:pPr>
            <w:r w:rsidRPr="00145F4D">
              <w:rPr>
                <w:rFonts w:ascii="Arial" w:hAnsi="Arial" w:cs="Arial"/>
                <w:color w:val="000000"/>
              </w:rPr>
              <w:t xml:space="preserve"> </w:t>
            </w:r>
            <w:r w:rsidR="00B94AB9">
              <w:rPr>
                <w:rFonts w:ascii="Arial" w:hAnsi="Arial" w:cs="Arial"/>
                <w:color w:val="000000"/>
              </w:rPr>
              <w:t>R$            304.772,02</w:t>
            </w:r>
          </w:p>
        </w:tc>
      </w:tr>
      <w:tr w:rsidR="004438D7" w:rsidRPr="00453C00" w:rsidTr="00CC5CA7">
        <w:tc>
          <w:tcPr>
            <w:tcW w:w="743" w:type="dxa"/>
            <w:vAlign w:val="center"/>
          </w:tcPr>
          <w:p w:rsidR="004438D7" w:rsidRPr="000946E3" w:rsidRDefault="004438D7" w:rsidP="004438D7">
            <w:pPr>
              <w:jc w:val="center"/>
              <w:rPr>
                <w:rFonts w:ascii="Calibri" w:hAnsi="Calibri"/>
                <w:b/>
                <w:color w:val="000000"/>
              </w:rPr>
            </w:pPr>
            <w:r w:rsidRPr="000946E3">
              <w:rPr>
                <w:rFonts w:ascii="Calibri" w:hAnsi="Calibri"/>
                <w:b/>
                <w:color w:val="000000"/>
              </w:rPr>
              <w:t>4</w:t>
            </w:r>
          </w:p>
        </w:tc>
        <w:tc>
          <w:tcPr>
            <w:tcW w:w="1110"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 447581</w:t>
            </w:r>
          </w:p>
        </w:tc>
        <w:tc>
          <w:tcPr>
            <w:tcW w:w="977"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32.177</w:t>
            </w:r>
          </w:p>
        </w:tc>
        <w:tc>
          <w:tcPr>
            <w:tcW w:w="998"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4438D7" w:rsidRPr="004438D7" w:rsidRDefault="004438D7" w:rsidP="004438D7">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 xml:space="preserve">PEITO DE FRANGO (SEM OSSO): </w:t>
            </w:r>
            <w:r w:rsidRPr="004438D7">
              <w:rPr>
                <w:rFonts w:ascii="Arial" w:eastAsia="Times New Roman" w:hAnsi="Arial" w:cs="Arial"/>
                <w:color w:val="000000"/>
                <w:lang w:eastAsia="pt-BR"/>
              </w:rPr>
              <w:t>Peito de Frango sem osso, limpo, magro, não temperado, congelado, proveniente de aves sadias, abatidas sob inspeção veterinária, apresentando cor e odor característicos. Isento de: vestígio de descongelamento, cor esverdeada, odor forte e desagradável, parasitas, sujidades, larvas e qualquer substância contaminante. Acondicionado em embalagem de polietileno atóxica, resistente, peso líquido de 1 kg, contendo na embalagem a identificação do produto, peso, marca do fabricante, prazo de validade, carimbos oficiais e selo de inspeção do órgão competente e data de embalagem. Validade mínima de 06 (seis) meses, a contar da data de entrega.</w:t>
            </w:r>
          </w:p>
        </w:tc>
        <w:tc>
          <w:tcPr>
            <w:tcW w:w="1275" w:type="dxa"/>
            <w:vAlign w:val="center"/>
          </w:tcPr>
          <w:p w:rsidR="004438D7" w:rsidRPr="00145F4D" w:rsidRDefault="004438D7" w:rsidP="00706C47">
            <w:pPr>
              <w:jc w:val="center"/>
              <w:rPr>
                <w:rFonts w:ascii="Arial" w:hAnsi="Arial" w:cs="Arial"/>
                <w:color w:val="000000"/>
              </w:rPr>
            </w:pPr>
            <w:r w:rsidRPr="00145F4D">
              <w:rPr>
                <w:rFonts w:ascii="Arial" w:hAnsi="Arial" w:cs="Arial"/>
                <w:color w:val="000000"/>
              </w:rPr>
              <w:t xml:space="preserve">R$ </w:t>
            </w:r>
            <w:r w:rsidR="00706C47">
              <w:rPr>
                <w:rFonts w:ascii="Arial" w:hAnsi="Arial" w:cs="Arial"/>
                <w:color w:val="000000"/>
              </w:rPr>
              <w:t>20,14</w:t>
            </w:r>
          </w:p>
        </w:tc>
        <w:tc>
          <w:tcPr>
            <w:tcW w:w="1418" w:type="dxa"/>
            <w:vAlign w:val="center"/>
          </w:tcPr>
          <w:p w:rsidR="004438D7" w:rsidRPr="00145F4D" w:rsidRDefault="004438D7" w:rsidP="004438D7">
            <w:pPr>
              <w:jc w:val="center"/>
              <w:rPr>
                <w:rFonts w:ascii="Arial" w:hAnsi="Arial" w:cs="Arial"/>
                <w:color w:val="000000"/>
              </w:rPr>
            </w:pPr>
            <w:r w:rsidRPr="00145F4D">
              <w:rPr>
                <w:rFonts w:ascii="Arial" w:hAnsi="Arial" w:cs="Arial"/>
                <w:color w:val="000000"/>
              </w:rPr>
              <w:t>R</w:t>
            </w:r>
            <w:r w:rsidR="00706C47">
              <w:rPr>
                <w:rFonts w:ascii="Arial" w:hAnsi="Arial" w:cs="Arial"/>
                <w:color w:val="000000"/>
              </w:rPr>
              <w:t>$ 648.044,78</w:t>
            </w:r>
          </w:p>
        </w:tc>
      </w:tr>
      <w:tr w:rsidR="004438D7" w:rsidRPr="00453C00" w:rsidTr="00CC5CA7">
        <w:tc>
          <w:tcPr>
            <w:tcW w:w="743" w:type="dxa"/>
            <w:vAlign w:val="center"/>
          </w:tcPr>
          <w:p w:rsidR="004438D7" w:rsidRPr="000946E3" w:rsidRDefault="004438D7" w:rsidP="004438D7">
            <w:pPr>
              <w:jc w:val="center"/>
              <w:rPr>
                <w:rFonts w:ascii="Calibri" w:hAnsi="Calibri"/>
                <w:b/>
                <w:color w:val="000000"/>
              </w:rPr>
            </w:pPr>
            <w:r w:rsidRPr="000946E3">
              <w:rPr>
                <w:rFonts w:ascii="Calibri" w:hAnsi="Calibri"/>
                <w:b/>
                <w:color w:val="000000"/>
              </w:rPr>
              <w:lastRenderedPageBreak/>
              <w:t>5</w:t>
            </w:r>
          </w:p>
        </w:tc>
        <w:tc>
          <w:tcPr>
            <w:tcW w:w="1110"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 451063</w:t>
            </w:r>
          </w:p>
        </w:tc>
        <w:tc>
          <w:tcPr>
            <w:tcW w:w="977"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23.651</w:t>
            </w:r>
          </w:p>
        </w:tc>
        <w:tc>
          <w:tcPr>
            <w:tcW w:w="998"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4438D7" w:rsidRPr="004438D7" w:rsidRDefault="004438D7" w:rsidP="004438D7">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COXA E SOBRE COXA (SEM OSSO):</w:t>
            </w:r>
            <w:r w:rsidRPr="004438D7">
              <w:rPr>
                <w:rFonts w:ascii="Arial" w:eastAsia="Times New Roman" w:hAnsi="Arial" w:cs="Arial"/>
                <w:color w:val="000000"/>
                <w:lang w:eastAsia="pt-BR"/>
              </w:rPr>
              <w:t xml:space="preserve"> Filé coxa e sobrecoxa sem osso, limpo, magro, não temperado, congelado, proveniente de aves sadias, abatidas sob inspeção veterinária, apresentando cor e odor característicos. Isento de: vestígio de descongelamento, cor esverdeada, odor forte e desagradável, parasitas, sujidades, larvas e qualquer substância contaminante. Acondicionado em embalagem de polietileno atóxica, resistente, peso líquido de 1 kg, contendo na embalagem a identificação do produto, peso, marca do fabricante, prazo de validade, carimbos oficiais e selo de inspeção do órgão competente e data de embalagem. Validade mínima de 06 (seis) meses, a contar da data de entrega.</w:t>
            </w:r>
          </w:p>
        </w:tc>
        <w:tc>
          <w:tcPr>
            <w:tcW w:w="1275" w:type="dxa"/>
            <w:vAlign w:val="center"/>
          </w:tcPr>
          <w:p w:rsidR="004438D7" w:rsidRPr="00145F4D" w:rsidRDefault="004438D7" w:rsidP="00706C47">
            <w:pPr>
              <w:jc w:val="center"/>
              <w:rPr>
                <w:rFonts w:ascii="Arial" w:hAnsi="Arial" w:cs="Arial"/>
                <w:color w:val="000000"/>
              </w:rPr>
            </w:pPr>
            <w:r w:rsidRPr="00145F4D">
              <w:rPr>
                <w:rFonts w:ascii="Arial" w:hAnsi="Arial" w:cs="Arial"/>
                <w:color w:val="000000"/>
              </w:rPr>
              <w:t xml:space="preserve">R$ </w:t>
            </w:r>
            <w:r w:rsidR="00706C47">
              <w:rPr>
                <w:rFonts w:ascii="Arial" w:hAnsi="Arial" w:cs="Arial"/>
                <w:color w:val="000000"/>
              </w:rPr>
              <w:t>18,70</w:t>
            </w:r>
          </w:p>
        </w:tc>
        <w:tc>
          <w:tcPr>
            <w:tcW w:w="1418" w:type="dxa"/>
            <w:vAlign w:val="center"/>
          </w:tcPr>
          <w:p w:rsidR="004438D7" w:rsidRPr="00145F4D" w:rsidRDefault="004438D7" w:rsidP="004438D7">
            <w:pPr>
              <w:jc w:val="center"/>
              <w:rPr>
                <w:rFonts w:ascii="Arial" w:hAnsi="Arial" w:cs="Arial"/>
                <w:color w:val="000000"/>
              </w:rPr>
            </w:pPr>
            <w:r w:rsidRPr="00145F4D">
              <w:rPr>
                <w:rFonts w:ascii="Arial" w:hAnsi="Arial" w:cs="Arial"/>
                <w:color w:val="000000"/>
              </w:rPr>
              <w:t>R</w:t>
            </w:r>
            <w:r w:rsidR="00706C47">
              <w:rPr>
                <w:rFonts w:ascii="Arial" w:hAnsi="Arial" w:cs="Arial"/>
                <w:color w:val="000000"/>
              </w:rPr>
              <w:t>$ 442.273,70</w:t>
            </w:r>
          </w:p>
        </w:tc>
      </w:tr>
      <w:tr w:rsidR="004438D7" w:rsidRPr="00453C00" w:rsidTr="00CC5CA7">
        <w:tc>
          <w:tcPr>
            <w:tcW w:w="743" w:type="dxa"/>
            <w:vAlign w:val="center"/>
          </w:tcPr>
          <w:p w:rsidR="004438D7" w:rsidRPr="000946E3" w:rsidRDefault="004438D7" w:rsidP="004438D7">
            <w:pPr>
              <w:jc w:val="center"/>
              <w:rPr>
                <w:rFonts w:ascii="Calibri" w:hAnsi="Calibri"/>
                <w:b/>
                <w:color w:val="000000"/>
              </w:rPr>
            </w:pPr>
            <w:r>
              <w:rPr>
                <w:rFonts w:ascii="Calibri" w:hAnsi="Calibri"/>
                <w:b/>
                <w:color w:val="000000"/>
              </w:rPr>
              <w:t>6</w:t>
            </w:r>
          </w:p>
        </w:tc>
        <w:tc>
          <w:tcPr>
            <w:tcW w:w="1110"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 447589</w:t>
            </w:r>
          </w:p>
        </w:tc>
        <w:tc>
          <w:tcPr>
            <w:tcW w:w="977"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7.785</w:t>
            </w:r>
          </w:p>
        </w:tc>
        <w:tc>
          <w:tcPr>
            <w:tcW w:w="998"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4438D7" w:rsidRPr="004438D7" w:rsidRDefault="004438D7" w:rsidP="004438D7">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 xml:space="preserve">MOELA: </w:t>
            </w:r>
            <w:r w:rsidRPr="004438D7">
              <w:rPr>
                <w:rFonts w:ascii="Arial" w:eastAsia="Times New Roman" w:hAnsi="Arial" w:cs="Arial"/>
                <w:color w:val="000000"/>
                <w:lang w:eastAsia="pt-BR"/>
              </w:rPr>
              <w:t>Moela de frango, congelada, com cor, odor e sabor característicos do produto, de boa qualidade, em embalagem transparente à vácuo ou bem lacradas, com denominação do nome do produto, fabricante, endereço, registro no Ministério da Agricultura (SIF, IMA OU SIM), data de fabricação e validade. Embalados 1 kg.</w:t>
            </w:r>
          </w:p>
        </w:tc>
        <w:tc>
          <w:tcPr>
            <w:tcW w:w="1275" w:type="dxa"/>
            <w:vAlign w:val="center"/>
          </w:tcPr>
          <w:p w:rsidR="004438D7" w:rsidRPr="00145F4D" w:rsidRDefault="00706C47" w:rsidP="004438D7">
            <w:pPr>
              <w:jc w:val="center"/>
              <w:rPr>
                <w:rFonts w:ascii="Arial" w:hAnsi="Arial" w:cs="Arial"/>
                <w:color w:val="000000"/>
              </w:rPr>
            </w:pPr>
            <w:r>
              <w:rPr>
                <w:rFonts w:ascii="Arial" w:hAnsi="Arial" w:cs="Arial"/>
                <w:color w:val="000000"/>
              </w:rPr>
              <w:t>R$ 15,22</w:t>
            </w:r>
          </w:p>
        </w:tc>
        <w:tc>
          <w:tcPr>
            <w:tcW w:w="1418" w:type="dxa"/>
            <w:vAlign w:val="center"/>
          </w:tcPr>
          <w:p w:rsidR="004438D7" w:rsidRPr="00145F4D" w:rsidRDefault="00706C47" w:rsidP="004438D7">
            <w:pPr>
              <w:jc w:val="center"/>
              <w:rPr>
                <w:rFonts w:ascii="Arial" w:hAnsi="Arial" w:cs="Arial"/>
                <w:color w:val="000000"/>
              </w:rPr>
            </w:pPr>
            <w:r>
              <w:rPr>
                <w:rFonts w:ascii="Arial" w:hAnsi="Arial" w:cs="Arial"/>
                <w:color w:val="000000"/>
              </w:rPr>
              <w:t>R$ 118.487</w:t>
            </w:r>
            <w:r w:rsidR="005C7C48">
              <w:rPr>
                <w:rFonts w:ascii="Arial" w:hAnsi="Arial" w:cs="Arial"/>
                <w:color w:val="000000"/>
              </w:rPr>
              <w:t>,70</w:t>
            </w:r>
          </w:p>
        </w:tc>
      </w:tr>
      <w:tr w:rsidR="004438D7" w:rsidRPr="00453C00" w:rsidTr="00CC5CA7">
        <w:tc>
          <w:tcPr>
            <w:tcW w:w="743" w:type="dxa"/>
            <w:vAlign w:val="center"/>
          </w:tcPr>
          <w:p w:rsidR="004438D7" w:rsidRPr="000946E3" w:rsidRDefault="004438D7" w:rsidP="004438D7">
            <w:pPr>
              <w:jc w:val="center"/>
              <w:rPr>
                <w:rFonts w:ascii="Calibri" w:hAnsi="Calibri"/>
                <w:b/>
                <w:color w:val="000000"/>
              </w:rPr>
            </w:pPr>
            <w:r>
              <w:rPr>
                <w:rFonts w:ascii="Calibri" w:hAnsi="Calibri"/>
                <w:b/>
                <w:color w:val="000000"/>
              </w:rPr>
              <w:t>7</w:t>
            </w:r>
          </w:p>
        </w:tc>
        <w:tc>
          <w:tcPr>
            <w:tcW w:w="1110"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 448929</w:t>
            </w:r>
          </w:p>
        </w:tc>
        <w:tc>
          <w:tcPr>
            <w:tcW w:w="977"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11.674</w:t>
            </w:r>
          </w:p>
        </w:tc>
        <w:tc>
          <w:tcPr>
            <w:tcW w:w="998" w:type="dxa"/>
            <w:vAlign w:val="center"/>
          </w:tcPr>
          <w:p w:rsidR="004438D7" w:rsidRPr="004438D7" w:rsidRDefault="004438D7" w:rsidP="004438D7">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4438D7" w:rsidRPr="004438D7" w:rsidRDefault="004438D7" w:rsidP="004438D7">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 xml:space="preserve">PEIXE: </w:t>
            </w:r>
            <w:r w:rsidRPr="004438D7">
              <w:rPr>
                <w:rFonts w:ascii="Arial" w:eastAsia="Times New Roman" w:hAnsi="Arial" w:cs="Arial"/>
                <w:color w:val="000000"/>
                <w:lang w:eastAsia="pt-BR"/>
              </w:rPr>
              <w:t>Peixe Cação ou em Postas, limpo, sadio, congelado, íntegros, eviscerados, sem osso, apresentando carne firme, elástica, cor branca, rosada e odor característico. Isento de: vestígios de descongelamento, livre de resíduos de vísceras, líquido leitoso, cor esverdeada, odor forte e desagradável, parasitas, sujidades, larvas e qualquer substância contaminante. Acondicionado em embalagem de polietileno atóxica, transparente e resistente, peso líquido de 1kg, contendo na embalagem a identificação do produto, peso, marca do fabricante, prazo de validade, carimbos oficiais e selo de inspeção do órgão competente e data de embalagem. Validade mínima de 06 (seis) meses, a contar da data de entrega.</w:t>
            </w:r>
          </w:p>
        </w:tc>
        <w:tc>
          <w:tcPr>
            <w:tcW w:w="1275" w:type="dxa"/>
            <w:vAlign w:val="center"/>
          </w:tcPr>
          <w:p w:rsidR="004438D7" w:rsidRPr="00145F4D" w:rsidRDefault="005C7C48" w:rsidP="004438D7">
            <w:pPr>
              <w:jc w:val="center"/>
              <w:rPr>
                <w:rFonts w:ascii="Arial" w:hAnsi="Arial" w:cs="Arial"/>
                <w:color w:val="000000"/>
              </w:rPr>
            </w:pPr>
            <w:r>
              <w:rPr>
                <w:rFonts w:ascii="Arial" w:hAnsi="Arial" w:cs="Arial"/>
                <w:color w:val="000000"/>
              </w:rPr>
              <w:t>R$ 26,10</w:t>
            </w:r>
          </w:p>
        </w:tc>
        <w:tc>
          <w:tcPr>
            <w:tcW w:w="1418" w:type="dxa"/>
            <w:vAlign w:val="center"/>
          </w:tcPr>
          <w:p w:rsidR="004438D7" w:rsidRPr="00145F4D" w:rsidRDefault="005C7C48" w:rsidP="004438D7">
            <w:pPr>
              <w:jc w:val="center"/>
              <w:rPr>
                <w:rFonts w:ascii="Arial" w:hAnsi="Arial" w:cs="Arial"/>
                <w:color w:val="000000"/>
              </w:rPr>
            </w:pPr>
            <w:r>
              <w:rPr>
                <w:rFonts w:ascii="Arial" w:hAnsi="Arial" w:cs="Arial"/>
                <w:color w:val="000000"/>
              </w:rPr>
              <w:t>R$ 304.691,40</w:t>
            </w:r>
          </w:p>
        </w:tc>
      </w:tr>
      <w:tr w:rsidR="00BC6846" w:rsidRPr="00453C00" w:rsidTr="000946E3">
        <w:trPr>
          <w:trHeight w:val="412"/>
        </w:trPr>
        <w:tc>
          <w:tcPr>
            <w:tcW w:w="9498" w:type="dxa"/>
            <w:gridSpan w:val="6"/>
            <w:vAlign w:val="center"/>
          </w:tcPr>
          <w:p w:rsidR="00BC6846" w:rsidRPr="000946E3" w:rsidRDefault="00852A62" w:rsidP="00B80074">
            <w:pPr>
              <w:pStyle w:val="PargrafodaLista"/>
              <w:spacing w:after="0" w:line="276" w:lineRule="auto"/>
              <w:ind w:left="0" w:right="49"/>
              <w:jc w:val="right"/>
              <w:rPr>
                <w:rFonts w:ascii="Arial" w:eastAsia="Arial" w:hAnsi="Arial" w:cs="Arial"/>
                <w:b/>
                <w:sz w:val="20"/>
                <w:szCs w:val="20"/>
              </w:rPr>
            </w:pPr>
            <w:r w:rsidRPr="000946E3">
              <w:rPr>
                <w:rFonts w:ascii="Arial" w:eastAsia="Arial" w:hAnsi="Arial" w:cs="Arial"/>
                <w:b/>
                <w:sz w:val="20"/>
                <w:szCs w:val="20"/>
              </w:rPr>
              <w:t>VALOR TOTAL ESTIMADO</w:t>
            </w:r>
          </w:p>
        </w:tc>
        <w:tc>
          <w:tcPr>
            <w:tcW w:w="1418" w:type="dxa"/>
            <w:vAlign w:val="center"/>
          </w:tcPr>
          <w:p w:rsidR="00145F4D" w:rsidRPr="00145F4D" w:rsidRDefault="00145F4D" w:rsidP="00145F4D">
            <w:pPr>
              <w:jc w:val="center"/>
              <w:rPr>
                <w:rFonts w:ascii="Arial" w:eastAsia="Times New Roman" w:hAnsi="Arial" w:cs="Arial"/>
                <w:b/>
                <w:bCs/>
                <w:color w:val="000000"/>
              </w:rPr>
            </w:pPr>
            <w:r w:rsidRPr="00145F4D">
              <w:rPr>
                <w:rFonts w:ascii="Arial" w:hAnsi="Arial" w:cs="Arial"/>
                <w:b/>
                <w:bCs/>
                <w:color w:val="000000"/>
              </w:rPr>
              <w:t xml:space="preserve">R$          </w:t>
            </w:r>
            <w:r w:rsidR="005C7C48">
              <w:rPr>
                <w:rFonts w:ascii="Arial" w:hAnsi="Arial" w:cs="Arial"/>
                <w:b/>
                <w:bCs/>
                <w:color w:val="000000"/>
              </w:rPr>
              <w:t>4.012.779,74</w:t>
            </w:r>
            <w:r w:rsidRPr="00145F4D">
              <w:rPr>
                <w:rFonts w:ascii="Arial" w:hAnsi="Arial" w:cs="Arial"/>
                <w:b/>
                <w:bCs/>
                <w:color w:val="000000"/>
              </w:rPr>
              <w:t xml:space="preserve"> </w:t>
            </w:r>
          </w:p>
          <w:p w:rsidR="00BC6846" w:rsidRPr="000946E3" w:rsidRDefault="00BC6846" w:rsidP="004007EA">
            <w:pPr>
              <w:jc w:val="center"/>
              <w:rPr>
                <w:rFonts w:ascii="Arial" w:eastAsia="Arial" w:hAnsi="Arial" w:cs="Arial"/>
              </w:rPr>
            </w:pPr>
          </w:p>
        </w:tc>
      </w:tr>
    </w:tbl>
    <w:p w:rsidR="0052223A" w:rsidRPr="00C93188" w:rsidRDefault="0052223A"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sidRPr="00C93188">
        <w:rPr>
          <w:rFonts w:ascii="Arial" w:eastAsia="Arial" w:hAnsi="Arial" w:cs="Arial"/>
          <w:b/>
          <w:sz w:val="24"/>
          <w:szCs w:val="24"/>
        </w:rPr>
        <w:t xml:space="preserve">RECURSOS ORÇAMENTÁRIOS </w:t>
      </w:r>
    </w:p>
    <w:p w:rsidR="004C4832" w:rsidRDefault="007D27AF" w:rsidP="004C483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 xml:space="preserve">Secretaria de Educação </w:t>
      </w:r>
      <w:r w:rsidR="004007EA" w:rsidRPr="004007EA">
        <w:rPr>
          <w:rFonts w:ascii="Arial" w:eastAsia="Arial" w:hAnsi="Arial" w:cs="Arial"/>
          <w:sz w:val="24"/>
          <w:szCs w:val="24"/>
        </w:rPr>
        <w:t>do Município de Teresópolis</w:t>
      </w:r>
    </w:p>
    <w:p w:rsidR="001F0E9E" w:rsidRDefault="001F0E9E" w:rsidP="003C7341">
      <w:pPr>
        <w:pStyle w:val="PargrafodaLista"/>
        <w:spacing w:before="240" w:after="120" w:line="276" w:lineRule="auto"/>
        <w:ind w:left="482" w:right="51"/>
        <w:contextualSpacing w:val="0"/>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rsidR="003C7341" w:rsidRPr="004C4832" w:rsidRDefault="003C7341" w:rsidP="003C7341">
      <w:pPr>
        <w:pStyle w:val="PargrafodaLista"/>
        <w:spacing w:before="240" w:after="120" w:line="276" w:lineRule="auto"/>
        <w:ind w:left="482" w:right="51"/>
        <w:contextualSpacing w:val="0"/>
        <w:jc w:val="both"/>
        <w:rPr>
          <w:rFonts w:ascii="Arial" w:eastAsia="Arial" w:hAnsi="Arial" w:cs="Arial"/>
          <w:b/>
          <w:sz w:val="24"/>
          <w:szCs w:val="24"/>
        </w:rPr>
      </w:pPr>
      <w:r>
        <w:rPr>
          <w:rFonts w:ascii="Arial" w:eastAsia="Arial" w:hAnsi="Arial" w:cs="Arial"/>
          <w:b/>
          <w:sz w:val="24"/>
          <w:szCs w:val="24"/>
        </w:rPr>
        <w:t>Educação Infantil</w:t>
      </w:r>
    </w:p>
    <w:p w:rsidR="001F0E9E" w:rsidRDefault="007D27AF" w:rsidP="001F0E9E">
      <w:pPr>
        <w:pStyle w:val="PargrafodaLista"/>
        <w:spacing w:before="240" w:after="120" w:line="276" w:lineRule="auto"/>
        <w:ind w:left="480" w:right="49"/>
        <w:jc w:val="both"/>
        <w:rPr>
          <w:rFonts w:ascii="Arial" w:eastAsia="Arial" w:hAnsi="Arial" w:cs="Arial"/>
          <w:b/>
          <w:sz w:val="24"/>
          <w:szCs w:val="24"/>
        </w:rPr>
      </w:pPr>
      <w:r>
        <w:rPr>
          <w:rFonts w:ascii="Arial" w:eastAsia="Arial" w:hAnsi="Arial" w:cs="Arial"/>
          <w:b/>
          <w:sz w:val="24"/>
          <w:szCs w:val="24"/>
        </w:rPr>
        <w:t>02.00</w:t>
      </w:r>
      <w:r w:rsidR="001F0E9E">
        <w:rPr>
          <w:rFonts w:ascii="Arial" w:eastAsia="Arial" w:hAnsi="Arial" w:cs="Arial"/>
          <w:b/>
          <w:sz w:val="24"/>
          <w:szCs w:val="24"/>
        </w:rPr>
        <w:t>9</w:t>
      </w:r>
      <w:r>
        <w:rPr>
          <w:rFonts w:ascii="Arial" w:eastAsia="Arial" w:hAnsi="Arial" w:cs="Arial"/>
          <w:b/>
          <w:sz w:val="24"/>
          <w:szCs w:val="24"/>
        </w:rPr>
        <w:t>.</w:t>
      </w:r>
      <w:r w:rsidR="00FE4DB1">
        <w:rPr>
          <w:rFonts w:ascii="Arial" w:eastAsia="Arial" w:hAnsi="Arial" w:cs="Arial"/>
          <w:b/>
          <w:sz w:val="24"/>
          <w:szCs w:val="24"/>
        </w:rPr>
        <w:t>12.365.0034.2048</w:t>
      </w:r>
      <w:r w:rsidR="001F0E9E" w:rsidRPr="004C4832">
        <w:rPr>
          <w:rFonts w:ascii="Arial" w:eastAsia="Arial" w:hAnsi="Arial" w:cs="Arial"/>
          <w:b/>
          <w:sz w:val="24"/>
          <w:szCs w:val="24"/>
        </w:rPr>
        <w:t xml:space="preserve">       </w:t>
      </w:r>
      <w:r w:rsidR="00FE4DB1">
        <w:rPr>
          <w:rFonts w:ascii="Arial" w:eastAsia="Arial" w:hAnsi="Arial" w:cs="Arial"/>
          <w:b/>
          <w:sz w:val="24"/>
          <w:szCs w:val="24"/>
        </w:rPr>
        <w:t>3.3.</w:t>
      </w:r>
      <w:r w:rsidR="001F0E9E" w:rsidRPr="004C4832">
        <w:rPr>
          <w:rFonts w:ascii="Arial" w:eastAsia="Arial" w:hAnsi="Arial" w:cs="Arial"/>
          <w:b/>
          <w:sz w:val="24"/>
          <w:szCs w:val="24"/>
        </w:rPr>
        <w:t>90.</w:t>
      </w:r>
      <w:r w:rsidR="00FE4DB1">
        <w:rPr>
          <w:rFonts w:ascii="Arial" w:eastAsia="Arial" w:hAnsi="Arial" w:cs="Arial"/>
          <w:b/>
          <w:sz w:val="24"/>
          <w:szCs w:val="24"/>
        </w:rPr>
        <w:t>30</w:t>
      </w:r>
      <w:r w:rsidR="001F0E9E" w:rsidRPr="004C4832">
        <w:rPr>
          <w:rFonts w:ascii="Arial" w:eastAsia="Arial" w:hAnsi="Arial" w:cs="Arial"/>
          <w:b/>
          <w:sz w:val="24"/>
          <w:szCs w:val="24"/>
        </w:rPr>
        <w:t xml:space="preserve">.00.00       FONTE </w:t>
      </w:r>
      <w:r w:rsidR="00FE4DB1">
        <w:rPr>
          <w:rFonts w:ascii="Arial" w:eastAsia="Arial" w:hAnsi="Arial" w:cs="Arial"/>
          <w:b/>
          <w:sz w:val="24"/>
          <w:szCs w:val="24"/>
        </w:rPr>
        <w:t>100</w:t>
      </w:r>
      <w:r w:rsidR="001F0E9E" w:rsidRPr="004C4832">
        <w:rPr>
          <w:rFonts w:ascii="Arial" w:eastAsia="Arial" w:hAnsi="Arial" w:cs="Arial"/>
          <w:b/>
          <w:sz w:val="24"/>
          <w:szCs w:val="24"/>
        </w:rPr>
        <w:t xml:space="preserve">       CONTA </w:t>
      </w:r>
      <w:r w:rsidR="00FE4DB1">
        <w:rPr>
          <w:rFonts w:ascii="Arial" w:eastAsia="Arial" w:hAnsi="Arial" w:cs="Arial"/>
          <w:b/>
          <w:sz w:val="24"/>
          <w:szCs w:val="24"/>
        </w:rPr>
        <w:t>420</w:t>
      </w:r>
    </w:p>
    <w:p w:rsidR="001F0E9E" w:rsidRDefault="001735DE" w:rsidP="003C7341">
      <w:pPr>
        <w:pStyle w:val="PargrafodaLista"/>
        <w:spacing w:before="240" w:after="120" w:line="276" w:lineRule="auto"/>
        <w:ind w:left="482" w:right="51"/>
        <w:contextualSpacing w:val="0"/>
        <w:jc w:val="both"/>
        <w:rPr>
          <w:rFonts w:ascii="Arial" w:eastAsia="Arial" w:hAnsi="Arial" w:cs="Arial"/>
          <w:b/>
          <w:sz w:val="24"/>
          <w:szCs w:val="24"/>
        </w:rPr>
      </w:pPr>
      <w:r>
        <w:rPr>
          <w:rFonts w:ascii="Arial" w:eastAsia="Arial" w:hAnsi="Arial" w:cs="Arial"/>
          <w:b/>
          <w:sz w:val="24"/>
          <w:szCs w:val="24"/>
        </w:rPr>
        <w:t>02.009.12.365.0034.2048</w:t>
      </w:r>
      <w:r w:rsidR="001F0E9E">
        <w:rPr>
          <w:rFonts w:ascii="Arial" w:eastAsia="Arial" w:hAnsi="Arial" w:cs="Arial"/>
          <w:b/>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.00.00</w:t>
      </w:r>
      <w:r w:rsidR="001F0E9E">
        <w:rPr>
          <w:rFonts w:ascii="Arial" w:eastAsia="Arial" w:hAnsi="Arial" w:cs="Arial"/>
          <w:b/>
          <w:sz w:val="24"/>
          <w:szCs w:val="24"/>
        </w:rPr>
        <w:t xml:space="preserve">       FONTE </w:t>
      </w:r>
      <w:r>
        <w:rPr>
          <w:rFonts w:ascii="Arial" w:eastAsia="Arial" w:hAnsi="Arial" w:cs="Arial"/>
          <w:b/>
          <w:sz w:val="24"/>
          <w:szCs w:val="24"/>
        </w:rPr>
        <w:t>02</w:t>
      </w:r>
      <w:r w:rsidR="001F0E9E">
        <w:rPr>
          <w:rFonts w:ascii="Arial" w:eastAsia="Arial" w:hAnsi="Arial" w:cs="Arial"/>
          <w:b/>
          <w:sz w:val="24"/>
          <w:szCs w:val="24"/>
        </w:rPr>
        <w:t xml:space="preserve">    </w:t>
      </w:r>
      <w:r>
        <w:rPr>
          <w:rFonts w:ascii="Arial" w:eastAsia="Arial" w:hAnsi="Arial" w:cs="Arial"/>
          <w:b/>
          <w:sz w:val="24"/>
          <w:szCs w:val="24"/>
        </w:rPr>
        <w:t xml:space="preserve">    </w:t>
      </w:r>
      <w:r w:rsidR="001F0E9E">
        <w:rPr>
          <w:rFonts w:ascii="Arial" w:eastAsia="Arial" w:hAnsi="Arial" w:cs="Arial"/>
          <w:b/>
          <w:sz w:val="24"/>
          <w:szCs w:val="24"/>
        </w:rPr>
        <w:t xml:space="preserve"> CONTA </w:t>
      </w:r>
      <w:r>
        <w:rPr>
          <w:rFonts w:ascii="Arial" w:eastAsia="Arial" w:hAnsi="Arial" w:cs="Arial"/>
          <w:b/>
          <w:sz w:val="24"/>
          <w:szCs w:val="24"/>
        </w:rPr>
        <w:t>418</w:t>
      </w:r>
    </w:p>
    <w:p w:rsidR="003C7341" w:rsidRDefault="003C7341" w:rsidP="003C7341">
      <w:pPr>
        <w:pStyle w:val="PargrafodaLista"/>
        <w:spacing w:before="240" w:after="120" w:line="276" w:lineRule="auto"/>
        <w:ind w:left="482" w:right="51"/>
        <w:contextualSpacing w:val="0"/>
        <w:jc w:val="both"/>
        <w:rPr>
          <w:rFonts w:ascii="Arial" w:eastAsia="Arial" w:hAnsi="Arial" w:cs="Arial"/>
          <w:b/>
          <w:sz w:val="24"/>
          <w:szCs w:val="24"/>
        </w:rPr>
      </w:pPr>
      <w:r>
        <w:rPr>
          <w:rFonts w:ascii="Arial" w:eastAsia="Arial" w:hAnsi="Arial" w:cs="Arial"/>
          <w:b/>
          <w:sz w:val="24"/>
          <w:szCs w:val="24"/>
        </w:rPr>
        <w:lastRenderedPageBreak/>
        <w:t>Ensino Fundamental</w:t>
      </w:r>
    </w:p>
    <w:p w:rsidR="001735DE" w:rsidRDefault="003C7341" w:rsidP="001F0E9E">
      <w:pPr>
        <w:pStyle w:val="PargrafodaLista"/>
        <w:spacing w:before="240" w:after="120" w:line="276" w:lineRule="auto"/>
        <w:ind w:left="480" w:right="49"/>
        <w:jc w:val="both"/>
        <w:rPr>
          <w:rFonts w:ascii="Arial" w:eastAsia="Arial" w:hAnsi="Arial" w:cs="Arial"/>
          <w:b/>
          <w:sz w:val="24"/>
          <w:szCs w:val="24"/>
        </w:rPr>
      </w:pPr>
      <w:r w:rsidRPr="003C7341">
        <w:rPr>
          <w:rFonts w:ascii="Arial" w:hAnsi="Arial" w:cs="Arial"/>
          <w:b/>
          <w:color w:val="000000" w:themeColor="text1"/>
          <w:sz w:val="24"/>
          <w:szCs w:val="24"/>
        </w:rPr>
        <w:t>02.009.12.361.0034.2045</w:t>
      </w:r>
      <w:r>
        <w:rPr>
          <w:rFonts w:ascii="Arial" w:hAnsi="Arial" w:cs="Arial"/>
          <w:b/>
          <w:color w:val="000000" w:themeColor="text1"/>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100</w:t>
      </w:r>
      <w:r w:rsidRPr="004C4832">
        <w:rPr>
          <w:rFonts w:ascii="Arial" w:eastAsia="Arial" w:hAnsi="Arial" w:cs="Arial"/>
          <w:b/>
          <w:sz w:val="24"/>
          <w:szCs w:val="24"/>
        </w:rPr>
        <w:t xml:space="preserve">       CONTA </w:t>
      </w:r>
      <w:r w:rsidR="00A63BC8">
        <w:rPr>
          <w:rFonts w:ascii="Arial" w:eastAsia="Arial" w:hAnsi="Arial" w:cs="Arial"/>
          <w:b/>
          <w:sz w:val="24"/>
          <w:szCs w:val="24"/>
        </w:rPr>
        <w:t>370</w:t>
      </w:r>
    </w:p>
    <w:p w:rsidR="00A63BC8" w:rsidRDefault="00A63BC8" w:rsidP="00A63BC8">
      <w:pPr>
        <w:pStyle w:val="PargrafodaLista"/>
        <w:spacing w:before="240" w:after="120" w:line="276" w:lineRule="auto"/>
        <w:ind w:left="480" w:right="49"/>
        <w:jc w:val="both"/>
        <w:rPr>
          <w:rFonts w:ascii="Arial" w:eastAsia="Arial" w:hAnsi="Arial" w:cs="Arial"/>
          <w:b/>
          <w:sz w:val="24"/>
          <w:szCs w:val="24"/>
        </w:rPr>
      </w:pPr>
      <w:r w:rsidRPr="003C7341">
        <w:rPr>
          <w:rFonts w:ascii="Arial" w:hAnsi="Arial" w:cs="Arial"/>
          <w:b/>
          <w:color w:val="000000" w:themeColor="text1"/>
          <w:sz w:val="24"/>
          <w:szCs w:val="24"/>
        </w:rPr>
        <w:t>02.009.12.361.0034.2045</w:t>
      </w:r>
      <w:r>
        <w:rPr>
          <w:rFonts w:ascii="Arial" w:hAnsi="Arial" w:cs="Arial"/>
          <w:b/>
          <w:color w:val="000000" w:themeColor="text1"/>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02</w:t>
      </w:r>
      <w:r w:rsidRPr="004C4832">
        <w:rPr>
          <w:rFonts w:ascii="Arial" w:eastAsia="Arial" w:hAnsi="Arial" w:cs="Arial"/>
          <w:b/>
          <w:sz w:val="24"/>
          <w:szCs w:val="24"/>
        </w:rPr>
        <w:t xml:space="preserve">       </w:t>
      </w:r>
      <w:r>
        <w:rPr>
          <w:rFonts w:ascii="Arial" w:eastAsia="Arial" w:hAnsi="Arial" w:cs="Arial"/>
          <w:b/>
          <w:sz w:val="24"/>
          <w:szCs w:val="24"/>
        </w:rPr>
        <w:t xml:space="preserve">  </w:t>
      </w:r>
      <w:r w:rsidRPr="004C4832">
        <w:rPr>
          <w:rFonts w:ascii="Arial" w:eastAsia="Arial" w:hAnsi="Arial" w:cs="Arial"/>
          <w:b/>
          <w:sz w:val="24"/>
          <w:szCs w:val="24"/>
        </w:rPr>
        <w:t xml:space="preserve">CONTA </w:t>
      </w:r>
      <w:r>
        <w:rPr>
          <w:rFonts w:ascii="Arial" w:eastAsia="Arial" w:hAnsi="Arial" w:cs="Arial"/>
          <w:b/>
          <w:sz w:val="24"/>
          <w:szCs w:val="24"/>
        </w:rPr>
        <w:t>367</w:t>
      </w:r>
    </w:p>
    <w:p w:rsidR="00A63BC8" w:rsidRDefault="00A63BC8" w:rsidP="00A63BC8">
      <w:pPr>
        <w:pStyle w:val="PargrafodaLista"/>
        <w:spacing w:before="240" w:after="120" w:line="276" w:lineRule="auto"/>
        <w:ind w:left="482" w:right="51"/>
        <w:contextualSpacing w:val="0"/>
        <w:jc w:val="both"/>
        <w:rPr>
          <w:rFonts w:ascii="Arial" w:eastAsia="Arial" w:hAnsi="Arial" w:cs="Arial"/>
          <w:b/>
          <w:sz w:val="24"/>
          <w:szCs w:val="24"/>
        </w:rPr>
      </w:pPr>
      <w:r>
        <w:rPr>
          <w:rFonts w:ascii="Arial" w:eastAsia="Arial" w:hAnsi="Arial" w:cs="Arial"/>
          <w:b/>
          <w:sz w:val="24"/>
          <w:szCs w:val="24"/>
        </w:rPr>
        <w:t>Educação de Jovens e Adultos</w:t>
      </w:r>
    </w:p>
    <w:p w:rsidR="00A63BC8" w:rsidRDefault="00A63BC8" w:rsidP="00A63BC8">
      <w:pPr>
        <w:pStyle w:val="PargrafodaLista"/>
        <w:spacing w:before="240" w:after="120" w:line="276" w:lineRule="auto"/>
        <w:ind w:left="480" w:right="49"/>
        <w:jc w:val="both"/>
        <w:rPr>
          <w:rFonts w:ascii="Arial" w:eastAsia="Arial" w:hAnsi="Arial" w:cs="Arial"/>
          <w:b/>
          <w:sz w:val="24"/>
          <w:szCs w:val="24"/>
        </w:rPr>
      </w:pPr>
      <w:r w:rsidRPr="003C7341">
        <w:rPr>
          <w:rFonts w:ascii="Arial" w:hAnsi="Arial" w:cs="Arial"/>
          <w:b/>
          <w:color w:val="000000" w:themeColor="text1"/>
          <w:sz w:val="24"/>
          <w:szCs w:val="24"/>
        </w:rPr>
        <w:t>02.009.12.</w:t>
      </w:r>
      <w:r>
        <w:rPr>
          <w:rFonts w:ascii="Arial" w:hAnsi="Arial" w:cs="Arial"/>
          <w:b/>
          <w:color w:val="000000" w:themeColor="text1"/>
          <w:sz w:val="24"/>
          <w:szCs w:val="24"/>
        </w:rPr>
        <w:t>366</w:t>
      </w:r>
      <w:r w:rsidRPr="003C7341">
        <w:rPr>
          <w:rFonts w:ascii="Arial" w:hAnsi="Arial" w:cs="Arial"/>
          <w:b/>
          <w:color w:val="000000" w:themeColor="text1"/>
          <w:sz w:val="24"/>
          <w:szCs w:val="24"/>
        </w:rPr>
        <w:t>.0034.2</w:t>
      </w:r>
      <w:r>
        <w:rPr>
          <w:rFonts w:ascii="Arial" w:hAnsi="Arial" w:cs="Arial"/>
          <w:b/>
          <w:color w:val="000000" w:themeColor="text1"/>
          <w:sz w:val="24"/>
          <w:szCs w:val="24"/>
        </w:rPr>
        <w:t xml:space="preserve">229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100</w:t>
      </w:r>
      <w:r w:rsidRPr="004C4832">
        <w:rPr>
          <w:rFonts w:ascii="Arial" w:eastAsia="Arial" w:hAnsi="Arial" w:cs="Arial"/>
          <w:b/>
          <w:sz w:val="24"/>
          <w:szCs w:val="24"/>
        </w:rPr>
        <w:t xml:space="preserve">       CONTA </w:t>
      </w:r>
      <w:r w:rsidR="006D682A">
        <w:rPr>
          <w:rFonts w:ascii="Arial" w:eastAsia="Arial" w:hAnsi="Arial" w:cs="Arial"/>
          <w:b/>
          <w:sz w:val="24"/>
          <w:szCs w:val="24"/>
        </w:rPr>
        <w:t>437</w:t>
      </w:r>
    </w:p>
    <w:p w:rsidR="00A63BC8" w:rsidRDefault="00A63BC8" w:rsidP="00A63BC8">
      <w:pPr>
        <w:pStyle w:val="PargrafodaLista"/>
        <w:spacing w:before="240" w:after="120" w:line="276" w:lineRule="auto"/>
        <w:ind w:left="480" w:right="49"/>
        <w:jc w:val="both"/>
        <w:rPr>
          <w:rFonts w:ascii="Arial" w:eastAsia="Arial" w:hAnsi="Arial" w:cs="Arial"/>
          <w:b/>
          <w:sz w:val="24"/>
          <w:szCs w:val="24"/>
        </w:rPr>
      </w:pPr>
      <w:r w:rsidRPr="003C7341">
        <w:rPr>
          <w:rFonts w:ascii="Arial" w:hAnsi="Arial" w:cs="Arial"/>
          <w:b/>
          <w:color w:val="000000" w:themeColor="text1"/>
          <w:sz w:val="24"/>
          <w:szCs w:val="24"/>
        </w:rPr>
        <w:t>02.009.12.361.0034.2045</w:t>
      </w:r>
      <w:r>
        <w:rPr>
          <w:rFonts w:ascii="Arial" w:hAnsi="Arial" w:cs="Arial"/>
          <w:b/>
          <w:color w:val="000000" w:themeColor="text1"/>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02</w:t>
      </w:r>
      <w:r w:rsidRPr="004C4832">
        <w:rPr>
          <w:rFonts w:ascii="Arial" w:eastAsia="Arial" w:hAnsi="Arial" w:cs="Arial"/>
          <w:b/>
          <w:sz w:val="24"/>
          <w:szCs w:val="24"/>
        </w:rPr>
        <w:t xml:space="preserve">       </w:t>
      </w:r>
      <w:r>
        <w:rPr>
          <w:rFonts w:ascii="Arial" w:eastAsia="Arial" w:hAnsi="Arial" w:cs="Arial"/>
          <w:b/>
          <w:sz w:val="24"/>
          <w:szCs w:val="24"/>
        </w:rPr>
        <w:t xml:space="preserve">  </w:t>
      </w:r>
      <w:r w:rsidRPr="004C4832">
        <w:rPr>
          <w:rFonts w:ascii="Arial" w:eastAsia="Arial" w:hAnsi="Arial" w:cs="Arial"/>
          <w:b/>
          <w:sz w:val="24"/>
          <w:szCs w:val="24"/>
        </w:rPr>
        <w:t xml:space="preserve">CONTA </w:t>
      </w:r>
      <w:r w:rsidR="006D682A">
        <w:rPr>
          <w:rFonts w:ascii="Arial" w:eastAsia="Arial" w:hAnsi="Arial" w:cs="Arial"/>
          <w:b/>
          <w:sz w:val="24"/>
          <w:szCs w:val="24"/>
        </w:rPr>
        <w:t>436</w:t>
      </w:r>
    </w:p>
    <w:p w:rsidR="00A63BC8" w:rsidRDefault="00A63BC8" w:rsidP="00A63BC8">
      <w:pPr>
        <w:pStyle w:val="PargrafodaLista"/>
        <w:spacing w:before="240" w:after="120" w:line="276" w:lineRule="auto"/>
        <w:ind w:left="480" w:right="49"/>
        <w:jc w:val="both"/>
        <w:rPr>
          <w:rFonts w:ascii="Arial" w:eastAsia="Arial" w:hAnsi="Arial" w:cs="Arial"/>
          <w:b/>
          <w:sz w:val="24"/>
          <w:szCs w:val="24"/>
        </w:rPr>
      </w:pPr>
    </w:p>
    <w:p w:rsidR="00A63BC8" w:rsidRPr="003C7341" w:rsidRDefault="00A63BC8" w:rsidP="001F0E9E">
      <w:pPr>
        <w:pStyle w:val="PargrafodaLista"/>
        <w:spacing w:before="240" w:after="120" w:line="276" w:lineRule="auto"/>
        <w:ind w:left="480" w:right="49"/>
        <w:jc w:val="both"/>
        <w:rPr>
          <w:rFonts w:ascii="Arial" w:eastAsia="Arial" w:hAnsi="Arial" w:cs="Arial"/>
          <w:b/>
          <w:sz w:val="24"/>
          <w:szCs w:val="24"/>
        </w:rPr>
      </w:pPr>
    </w:p>
    <w:p w:rsidR="006D682A" w:rsidRPr="006D682A" w:rsidRDefault="006D682A" w:rsidP="006D682A">
      <w:pPr>
        <w:pStyle w:val="PargrafodaLista"/>
        <w:numPr>
          <w:ilvl w:val="0"/>
          <w:numId w:val="33"/>
        </w:numPr>
        <w:spacing w:before="240" w:line="276" w:lineRule="auto"/>
        <w:contextualSpacing w:val="0"/>
        <w:jc w:val="both"/>
        <w:rPr>
          <w:rFonts w:ascii="Arial" w:hAnsi="Arial" w:cs="Arial"/>
          <w:b/>
          <w:color w:val="000000" w:themeColor="text1"/>
          <w:sz w:val="24"/>
          <w:szCs w:val="24"/>
        </w:rPr>
      </w:pPr>
      <w:r w:rsidRPr="006D682A">
        <w:rPr>
          <w:rFonts w:ascii="Arial" w:hAnsi="Arial" w:cs="Arial"/>
          <w:b/>
          <w:color w:val="000000" w:themeColor="text1"/>
          <w:sz w:val="24"/>
          <w:szCs w:val="24"/>
        </w:rPr>
        <w:t>DAS QUANTIDADES</w:t>
      </w:r>
    </w:p>
    <w:p w:rsidR="006D682A" w:rsidRPr="006D682A" w:rsidRDefault="006D682A" w:rsidP="006D682A">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6D682A">
        <w:rPr>
          <w:rFonts w:ascii="Arial" w:hAnsi="Arial" w:cs="Arial"/>
          <w:color w:val="000000" w:themeColor="text1"/>
          <w:sz w:val="24"/>
          <w:szCs w:val="24"/>
        </w:rPr>
        <w:t>A estimativa da quantidade geral de gêneros alimentícios constante no A</w:t>
      </w:r>
      <w:r w:rsidR="00192334">
        <w:rPr>
          <w:rFonts w:ascii="Arial" w:hAnsi="Arial" w:cs="Arial"/>
          <w:color w:val="000000" w:themeColor="text1"/>
          <w:sz w:val="24"/>
          <w:szCs w:val="24"/>
        </w:rPr>
        <w:t xml:space="preserve">pêndice </w:t>
      </w:r>
      <w:r w:rsidRPr="006D682A">
        <w:rPr>
          <w:rFonts w:ascii="Arial" w:hAnsi="Arial" w:cs="Arial"/>
          <w:color w:val="000000" w:themeColor="text1"/>
          <w:sz w:val="24"/>
          <w:szCs w:val="24"/>
        </w:rPr>
        <w:t xml:space="preserve">II considera o fornecimento de refeições para todos os alunos matriculados nas </w:t>
      </w:r>
      <w:r w:rsidR="008910B2" w:rsidRPr="006D682A">
        <w:rPr>
          <w:rFonts w:ascii="Arial" w:hAnsi="Arial" w:cs="Arial"/>
          <w:color w:val="000000" w:themeColor="text1"/>
          <w:sz w:val="24"/>
          <w:szCs w:val="24"/>
        </w:rPr>
        <w:t xml:space="preserve">Unidades Educacionais </w:t>
      </w:r>
      <w:r w:rsidRPr="006D682A">
        <w:rPr>
          <w:rFonts w:ascii="Arial" w:hAnsi="Arial" w:cs="Arial"/>
          <w:color w:val="000000" w:themeColor="text1"/>
          <w:sz w:val="24"/>
          <w:szCs w:val="24"/>
        </w:rPr>
        <w:t xml:space="preserve">da </w:t>
      </w:r>
      <w:r w:rsidR="008910B2" w:rsidRPr="006D682A">
        <w:rPr>
          <w:rFonts w:ascii="Arial" w:hAnsi="Arial" w:cs="Arial"/>
          <w:color w:val="000000" w:themeColor="text1"/>
          <w:sz w:val="24"/>
          <w:szCs w:val="24"/>
        </w:rPr>
        <w:t xml:space="preserve">Rede Municipal </w:t>
      </w:r>
      <w:r w:rsidRPr="006D682A">
        <w:rPr>
          <w:rFonts w:ascii="Arial" w:hAnsi="Arial" w:cs="Arial"/>
          <w:color w:val="000000" w:themeColor="text1"/>
          <w:sz w:val="24"/>
          <w:szCs w:val="24"/>
        </w:rPr>
        <w:t xml:space="preserve">de </w:t>
      </w:r>
      <w:r w:rsidR="008910B2">
        <w:rPr>
          <w:rFonts w:ascii="Arial" w:hAnsi="Arial" w:cs="Arial"/>
          <w:color w:val="000000" w:themeColor="text1"/>
          <w:sz w:val="24"/>
          <w:szCs w:val="24"/>
        </w:rPr>
        <w:t>E</w:t>
      </w:r>
      <w:r w:rsidRPr="006D682A">
        <w:rPr>
          <w:rFonts w:ascii="Arial" w:hAnsi="Arial" w:cs="Arial"/>
          <w:color w:val="000000" w:themeColor="text1"/>
          <w:sz w:val="24"/>
          <w:szCs w:val="24"/>
        </w:rPr>
        <w:t xml:space="preserve">nsino e conveniadas pelo período de 160 (cento e sessenta) dias letivos, </w:t>
      </w:r>
    </w:p>
    <w:p w:rsidR="006D682A" w:rsidRPr="006D682A" w:rsidRDefault="006D682A" w:rsidP="006D682A">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6D682A">
        <w:rPr>
          <w:rFonts w:ascii="Arial" w:hAnsi="Arial" w:cs="Arial"/>
          <w:color w:val="000000" w:themeColor="text1"/>
          <w:sz w:val="24"/>
          <w:szCs w:val="24"/>
        </w:rPr>
        <w:t xml:space="preserve">A quantidade mensal estimada de gêneros alimentícios por </w:t>
      </w:r>
      <w:r w:rsidR="008910B2" w:rsidRPr="006D682A">
        <w:rPr>
          <w:rFonts w:ascii="Arial" w:hAnsi="Arial" w:cs="Arial"/>
          <w:color w:val="000000" w:themeColor="text1"/>
          <w:sz w:val="24"/>
          <w:szCs w:val="24"/>
        </w:rPr>
        <w:t>Unidade Educacional</w:t>
      </w:r>
      <w:r w:rsidRPr="006D682A">
        <w:rPr>
          <w:rFonts w:ascii="Arial" w:hAnsi="Arial" w:cs="Arial"/>
          <w:color w:val="000000" w:themeColor="text1"/>
          <w:sz w:val="24"/>
          <w:szCs w:val="24"/>
        </w:rPr>
        <w:t xml:space="preserve">, constantes do </w:t>
      </w:r>
      <w:r w:rsidR="008910B2">
        <w:rPr>
          <w:rFonts w:ascii="Arial" w:hAnsi="Arial" w:cs="Arial"/>
          <w:color w:val="000000" w:themeColor="text1"/>
          <w:sz w:val="24"/>
          <w:szCs w:val="24"/>
        </w:rPr>
        <w:t>Apêndice</w:t>
      </w:r>
      <w:r w:rsidRPr="006D682A">
        <w:rPr>
          <w:rFonts w:ascii="Arial" w:hAnsi="Arial" w:cs="Arial"/>
          <w:color w:val="000000" w:themeColor="text1"/>
          <w:sz w:val="24"/>
          <w:szCs w:val="24"/>
        </w:rPr>
        <w:t xml:space="preserve"> III, foi calculada levando-se em conta o cumprimento dos cardápios elaborados pelo Setor de Educação Alimentar, os valores </w:t>
      </w:r>
      <w:r w:rsidRPr="006D682A">
        <w:rPr>
          <w:rFonts w:ascii="Arial" w:hAnsi="Arial" w:cs="Arial"/>
          <w:i/>
          <w:color w:val="000000" w:themeColor="text1"/>
          <w:sz w:val="24"/>
          <w:szCs w:val="24"/>
        </w:rPr>
        <w:t>per capita</w:t>
      </w:r>
      <w:r w:rsidRPr="006D682A">
        <w:rPr>
          <w:rFonts w:ascii="Arial" w:hAnsi="Arial" w:cs="Arial"/>
          <w:color w:val="000000" w:themeColor="text1"/>
          <w:sz w:val="24"/>
          <w:szCs w:val="24"/>
        </w:rPr>
        <w:t xml:space="preserve"> para cada segmento educacional e o quantitativo estimado de alunos em cada </w:t>
      </w:r>
      <w:r w:rsidR="008910B2" w:rsidRPr="006D682A">
        <w:rPr>
          <w:rFonts w:ascii="Arial" w:hAnsi="Arial" w:cs="Arial"/>
          <w:color w:val="000000" w:themeColor="text1"/>
          <w:sz w:val="24"/>
          <w:szCs w:val="24"/>
        </w:rPr>
        <w:t xml:space="preserve">Unidade Educacional </w:t>
      </w:r>
      <w:r w:rsidRPr="006D682A">
        <w:rPr>
          <w:rFonts w:ascii="Arial" w:hAnsi="Arial" w:cs="Arial"/>
          <w:color w:val="000000" w:themeColor="text1"/>
          <w:sz w:val="24"/>
          <w:szCs w:val="24"/>
        </w:rPr>
        <w:t xml:space="preserve">da </w:t>
      </w:r>
      <w:r w:rsidR="008910B2" w:rsidRPr="006D682A">
        <w:rPr>
          <w:rFonts w:ascii="Arial" w:hAnsi="Arial" w:cs="Arial"/>
          <w:color w:val="000000" w:themeColor="text1"/>
          <w:sz w:val="24"/>
          <w:szCs w:val="24"/>
        </w:rPr>
        <w:t>Rede Municipal</w:t>
      </w:r>
      <w:r w:rsidRPr="006D682A">
        <w:rPr>
          <w:rFonts w:ascii="Arial" w:hAnsi="Arial" w:cs="Arial"/>
          <w:color w:val="000000" w:themeColor="text1"/>
          <w:sz w:val="24"/>
          <w:szCs w:val="24"/>
        </w:rPr>
        <w:t xml:space="preserve"> de </w:t>
      </w:r>
      <w:r w:rsidR="008910B2">
        <w:rPr>
          <w:rFonts w:ascii="Arial" w:hAnsi="Arial" w:cs="Arial"/>
          <w:color w:val="000000" w:themeColor="text1"/>
          <w:sz w:val="24"/>
          <w:szCs w:val="24"/>
        </w:rPr>
        <w:t>E</w:t>
      </w:r>
      <w:r w:rsidRPr="006D682A">
        <w:rPr>
          <w:rFonts w:ascii="Arial" w:hAnsi="Arial" w:cs="Arial"/>
          <w:color w:val="000000" w:themeColor="text1"/>
          <w:sz w:val="24"/>
          <w:szCs w:val="24"/>
        </w:rPr>
        <w:t>nsino e conveniadas.</w:t>
      </w:r>
    </w:p>
    <w:p w:rsidR="006D682A" w:rsidRPr="006D682A" w:rsidRDefault="006D682A" w:rsidP="006D682A">
      <w:pPr>
        <w:pStyle w:val="PargrafodaLista"/>
        <w:numPr>
          <w:ilvl w:val="1"/>
          <w:numId w:val="33"/>
        </w:numPr>
        <w:spacing w:before="240" w:line="276" w:lineRule="auto"/>
        <w:contextualSpacing w:val="0"/>
        <w:jc w:val="both"/>
        <w:rPr>
          <w:rFonts w:ascii="Arial" w:hAnsi="Arial" w:cs="Arial"/>
          <w:color w:val="000000" w:themeColor="text1"/>
          <w:sz w:val="24"/>
          <w:szCs w:val="24"/>
        </w:rPr>
      </w:pPr>
      <w:r w:rsidRPr="006D682A">
        <w:rPr>
          <w:rFonts w:ascii="Arial" w:hAnsi="Arial" w:cs="Arial"/>
          <w:color w:val="000000" w:themeColor="text1"/>
          <w:sz w:val="24"/>
          <w:szCs w:val="24"/>
        </w:rPr>
        <w:t xml:space="preserve">A quantidade de cada gênero alimentício relacionada nos </w:t>
      </w:r>
      <w:r w:rsidR="00B52ED1">
        <w:rPr>
          <w:rFonts w:ascii="Arial" w:hAnsi="Arial" w:cs="Arial"/>
          <w:color w:val="000000" w:themeColor="text1"/>
          <w:sz w:val="24"/>
          <w:szCs w:val="24"/>
        </w:rPr>
        <w:t>Apêndices</w:t>
      </w:r>
      <w:r w:rsidRPr="006D682A">
        <w:rPr>
          <w:rFonts w:ascii="Arial" w:hAnsi="Arial" w:cs="Arial"/>
          <w:color w:val="000000" w:themeColor="text1"/>
          <w:sz w:val="24"/>
          <w:szCs w:val="24"/>
        </w:rPr>
        <w:t xml:space="preserve"> II e III servem apenas como orientação para planejamento da logística de entregas e composição de preços, não constituindo, sob nenhuma hipótese, garantia de faturamento.</w:t>
      </w:r>
    </w:p>
    <w:p w:rsidR="00B52ED1" w:rsidRDefault="006D682A" w:rsidP="00B52ED1">
      <w:pPr>
        <w:pStyle w:val="PargrafodaLista"/>
        <w:numPr>
          <w:ilvl w:val="1"/>
          <w:numId w:val="33"/>
        </w:numPr>
        <w:spacing w:before="240" w:line="276" w:lineRule="auto"/>
        <w:contextualSpacing w:val="0"/>
        <w:jc w:val="both"/>
        <w:rPr>
          <w:rFonts w:ascii="Arial" w:hAnsi="Arial" w:cs="Arial"/>
          <w:color w:val="000000" w:themeColor="text1"/>
          <w:sz w:val="24"/>
          <w:szCs w:val="24"/>
        </w:rPr>
      </w:pPr>
      <w:r w:rsidRPr="00B52ED1">
        <w:rPr>
          <w:rFonts w:ascii="Arial" w:hAnsi="Arial" w:cs="Arial"/>
          <w:color w:val="000000" w:themeColor="text1"/>
          <w:sz w:val="24"/>
          <w:szCs w:val="24"/>
        </w:rPr>
        <w:t>A quantidade a ser efetivada poderá variar em virtude das incertezas sobre a manutenção das aulas presenciais, decorrentes da situação de emergência em saúde pública resultante da pandemia do novo Coronavírus (Decreto Municipal Nº 5.255/2020 e posteriores).</w:t>
      </w:r>
      <w:r w:rsidR="00B52ED1" w:rsidRPr="00B52ED1">
        <w:rPr>
          <w:rFonts w:ascii="Arial" w:hAnsi="Arial" w:cs="Arial"/>
          <w:color w:val="000000" w:themeColor="text1"/>
          <w:sz w:val="24"/>
          <w:szCs w:val="24"/>
        </w:rPr>
        <w:t xml:space="preserve"> </w:t>
      </w:r>
    </w:p>
    <w:p w:rsidR="006D682A" w:rsidRPr="00B52ED1" w:rsidRDefault="006D682A" w:rsidP="00B52ED1">
      <w:pPr>
        <w:pStyle w:val="PargrafodaLista"/>
        <w:numPr>
          <w:ilvl w:val="2"/>
          <w:numId w:val="33"/>
        </w:numPr>
        <w:spacing w:before="240" w:line="276" w:lineRule="auto"/>
        <w:contextualSpacing w:val="0"/>
        <w:jc w:val="both"/>
        <w:rPr>
          <w:rFonts w:ascii="Arial" w:hAnsi="Arial" w:cs="Arial"/>
          <w:color w:val="000000" w:themeColor="text1"/>
          <w:sz w:val="24"/>
          <w:szCs w:val="24"/>
        </w:rPr>
      </w:pPr>
      <w:r w:rsidRPr="00B52ED1">
        <w:rPr>
          <w:rFonts w:ascii="Arial" w:hAnsi="Arial" w:cs="Arial"/>
          <w:color w:val="000000" w:themeColor="text1"/>
          <w:sz w:val="24"/>
          <w:szCs w:val="24"/>
        </w:rPr>
        <w:t>Eventual suspensão das aulas presenciais ou a manutenção prolongada do sistema híbrido de ensino poderão afetar consideravelmente a quantidade de atendimento presencial aos alunos.</w:t>
      </w:r>
    </w:p>
    <w:p w:rsidR="006D682A" w:rsidRPr="006D682A" w:rsidRDefault="006D682A" w:rsidP="006D682A">
      <w:pPr>
        <w:pStyle w:val="PargrafodaLista"/>
        <w:spacing w:before="240" w:line="276" w:lineRule="auto"/>
        <w:ind w:left="792"/>
        <w:contextualSpacing w:val="0"/>
        <w:jc w:val="both"/>
        <w:rPr>
          <w:rFonts w:ascii="Arial" w:hAnsi="Arial" w:cs="Arial"/>
          <w:b/>
          <w:color w:val="000000" w:themeColor="text1"/>
          <w:sz w:val="24"/>
          <w:szCs w:val="24"/>
        </w:rPr>
      </w:pPr>
    </w:p>
    <w:p w:rsidR="006D682A" w:rsidRPr="00B52ED1" w:rsidRDefault="006D682A" w:rsidP="00B52ED1">
      <w:pPr>
        <w:pStyle w:val="PargrafodaLista"/>
        <w:numPr>
          <w:ilvl w:val="0"/>
          <w:numId w:val="33"/>
        </w:numPr>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t xml:space="preserve"> </w:t>
      </w:r>
      <w:r w:rsidRPr="00B52ED1">
        <w:rPr>
          <w:rFonts w:ascii="Arial" w:hAnsi="Arial" w:cs="Arial"/>
          <w:b/>
          <w:bCs/>
          <w:color w:val="000000" w:themeColor="text1"/>
          <w:sz w:val="24"/>
          <w:szCs w:val="24"/>
        </w:rPr>
        <w:t>DAS</w:t>
      </w:r>
      <w:r w:rsidRPr="00B52ED1">
        <w:rPr>
          <w:rFonts w:ascii="Arial" w:hAnsi="Arial" w:cs="Arial"/>
          <w:color w:val="000000" w:themeColor="text1"/>
          <w:sz w:val="24"/>
          <w:szCs w:val="24"/>
        </w:rPr>
        <w:t xml:space="preserve"> </w:t>
      </w:r>
      <w:r w:rsidRPr="00B52ED1">
        <w:rPr>
          <w:rFonts w:ascii="Arial" w:hAnsi="Arial" w:cs="Arial"/>
          <w:b/>
          <w:color w:val="000000" w:themeColor="text1"/>
          <w:sz w:val="24"/>
          <w:szCs w:val="24"/>
        </w:rPr>
        <w:t>ESPECIFICAÇÕES</w:t>
      </w:r>
    </w:p>
    <w:p w:rsidR="006D682A" w:rsidRPr="00B52ED1" w:rsidRDefault="006D682A" w:rsidP="00B52ED1">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lastRenderedPageBreak/>
        <w:t xml:space="preserve">A </w:t>
      </w:r>
      <w:r w:rsidR="0013593A">
        <w:rPr>
          <w:rFonts w:ascii="Arial" w:hAnsi="Arial" w:cs="Arial"/>
          <w:color w:val="000000" w:themeColor="text1"/>
          <w:sz w:val="24"/>
          <w:szCs w:val="24"/>
        </w:rPr>
        <w:t>Contratada</w:t>
      </w:r>
      <w:r w:rsidRPr="00B52ED1">
        <w:rPr>
          <w:rFonts w:ascii="Arial" w:hAnsi="Arial" w:cs="Arial"/>
          <w:color w:val="000000" w:themeColor="text1"/>
          <w:sz w:val="24"/>
          <w:szCs w:val="24"/>
        </w:rPr>
        <w:t xml:space="preserve"> deverá, para adequada execução do objeto contratado, e por sua conta e risco, responsabilizar-se por:</w:t>
      </w:r>
    </w:p>
    <w:p w:rsidR="006D682A" w:rsidRPr="00B52ED1" w:rsidRDefault="006D682A" w:rsidP="00B52ED1">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t>Padrão de qualidade dos alimentos, conforme especificações contidas no Anexo I deste Termo de Referência;</w:t>
      </w:r>
    </w:p>
    <w:p w:rsidR="006D682A" w:rsidRPr="00B52ED1" w:rsidRDefault="006D682A" w:rsidP="00B52ED1">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t xml:space="preserve">A qualidade do produto será garantida pela </w:t>
      </w:r>
      <w:r w:rsidR="0013593A">
        <w:rPr>
          <w:rFonts w:ascii="Arial" w:hAnsi="Arial" w:cs="Arial"/>
          <w:color w:val="000000" w:themeColor="text1"/>
          <w:sz w:val="24"/>
          <w:szCs w:val="24"/>
        </w:rPr>
        <w:t>Contratada</w:t>
      </w:r>
      <w:r w:rsidRPr="00B52ED1">
        <w:rPr>
          <w:rFonts w:ascii="Arial" w:hAnsi="Arial" w:cs="Arial"/>
          <w:color w:val="000000" w:themeColor="text1"/>
          <w:sz w:val="24"/>
          <w:szCs w:val="24"/>
        </w:rPr>
        <w:t>, conforme determina o Código de Defesa do Consumidor. O prazo de validade, as informações nutricionais dos alimentos e a identificação do fabricante ou fornecedor devem estar explícitas no rótulo conforme a legislação em vigor.</w:t>
      </w:r>
    </w:p>
    <w:p w:rsidR="006D682A" w:rsidRPr="00B52ED1" w:rsidRDefault="006D682A" w:rsidP="00B52ED1">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t xml:space="preserve">Os alimentos fornecidos pela </w:t>
      </w:r>
      <w:r w:rsidR="00107EA4">
        <w:rPr>
          <w:rFonts w:ascii="Arial" w:hAnsi="Arial" w:cs="Arial"/>
          <w:color w:val="000000" w:themeColor="text1"/>
          <w:sz w:val="24"/>
          <w:szCs w:val="24"/>
        </w:rPr>
        <w:t>Contratada</w:t>
      </w:r>
      <w:r w:rsidRPr="00B52ED1">
        <w:rPr>
          <w:rFonts w:ascii="Arial" w:hAnsi="Arial" w:cs="Arial"/>
          <w:color w:val="000000" w:themeColor="text1"/>
          <w:sz w:val="24"/>
          <w:szCs w:val="24"/>
        </w:rPr>
        <w:t>, devem ter sua qualidade de acordo com o padrão constante deste instrumento e legislação vigente no país sobre o assunto, tais como: legislação da Agência Nacional de Vigilância Sanitária do Ministério da Saúde (Anvisa/MS), legislação do Ministério da Agricultura, normas pertinentes do INMETRO, Código de Defesa do Consumidor (Lei Federal Nº 8079 de 11/09/90) e demais normas e dispositivos legais pertinentes ao objeto, inclusive referentes à embalagem e rotulagem e registro.</w:t>
      </w:r>
    </w:p>
    <w:p w:rsidR="006D682A" w:rsidRPr="00B52ED1" w:rsidRDefault="006D682A" w:rsidP="00B52ED1">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t>A embalagem de cada produto deverá conter tabela de informação nutricional, lote, data de fabricação a partir do mês anterior ao da entrega e validade do produto.</w:t>
      </w:r>
    </w:p>
    <w:p w:rsidR="006D682A" w:rsidRPr="00B52ED1" w:rsidRDefault="006D682A" w:rsidP="00B52ED1">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t>Todos os itens deverão possuir registro no Ministério da Agricultura ou em órgão competente, de acordo com a legislação vigente.</w:t>
      </w:r>
    </w:p>
    <w:p w:rsidR="00107EA4" w:rsidRPr="00107EA4" w:rsidRDefault="006D682A" w:rsidP="00A22C90">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107EA4">
        <w:rPr>
          <w:rFonts w:ascii="Arial" w:hAnsi="Arial" w:cs="Arial"/>
          <w:color w:val="000000" w:themeColor="text1"/>
          <w:sz w:val="24"/>
          <w:szCs w:val="24"/>
        </w:rPr>
        <w:t>A aquisição de gêneros alimentícios deve respeitar o cumprimento, por parte do seu fabricante, da legislação de boas práticas de fabricação para estabelecimentos elaboradores e/ou processadores de alimentos.</w:t>
      </w:r>
      <w:r w:rsidR="00107EA4" w:rsidRPr="00107EA4">
        <w:rPr>
          <w:rFonts w:ascii="Arial" w:hAnsi="Arial" w:cs="Arial"/>
          <w:color w:val="000000" w:themeColor="text1"/>
          <w:sz w:val="24"/>
          <w:szCs w:val="24"/>
        </w:rPr>
        <w:t xml:space="preserve"> </w:t>
      </w:r>
    </w:p>
    <w:p w:rsidR="006D682A" w:rsidRPr="00107EA4" w:rsidRDefault="006D682A" w:rsidP="00A22C90">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107EA4">
        <w:rPr>
          <w:rFonts w:ascii="Arial" w:hAnsi="Arial" w:cs="Arial"/>
          <w:color w:val="000000" w:themeColor="text1"/>
          <w:sz w:val="24"/>
          <w:szCs w:val="24"/>
        </w:rPr>
        <w:t>Os alimentos processados deverão ser embalados, armazenados, transportados e conservados em condições adequadas e que não produzam, desenvolvam e/ou agreguem substâncias físicas, químicas ou biológicas que coloquem em risco a saúde dos alunos.</w:t>
      </w:r>
    </w:p>
    <w:p w:rsidR="006D682A" w:rsidRPr="00B52ED1" w:rsidRDefault="006D682A" w:rsidP="00B52ED1">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t>Os procedimentos para alimentos envasados deverão ser feitos através de processamento tecnológico adequado, de forma asséptica, em embalagem hermeticamente fechada que não permita a passagem de ar e luz e assegure a sua apresentação e conservação até o momento de consumo, sem a necessidade de refrigeração.</w:t>
      </w:r>
    </w:p>
    <w:p w:rsidR="006D682A" w:rsidRPr="00B52ED1" w:rsidRDefault="006D682A" w:rsidP="00B52ED1">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t>Os alimentos “</w:t>
      </w:r>
      <w:r w:rsidRPr="00B52ED1">
        <w:rPr>
          <w:rFonts w:ascii="Arial" w:hAnsi="Arial" w:cs="Arial"/>
          <w:i/>
          <w:iCs/>
          <w:color w:val="000000" w:themeColor="text1"/>
          <w:sz w:val="24"/>
          <w:szCs w:val="24"/>
        </w:rPr>
        <w:t>in natura</w:t>
      </w:r>
      <w:r w:rsidRPr="00B52ED1">
        <w:rPr>
          <w:rFonts w:ascii="Arial" w:hAnsi="Arial" w:cs="Arial"/>
          <w:color w:val="000000" w:themeColor="text1"/>
          <w:sz w:val="24"/>
          <w:szCs w:val="24"/>
        </w:rPr>
        <w:t>” deverão ser íntegros e frescos.</w:t>
      </w:r>
    </w:p>
    <w:p w:rsidR="006D682A" w:rsidRPr="00B52ED1" w:rsidRDefault="006D682A" w:rsidP="00107EA4">
      <w:pPr>
        <w:pStyle w:val="PargrafodaLista"/>
        <w:numPr>
          <w:ilvl w:val="2"/>
          <w:numId w:val="33"/>
        </w:numPr>
        <w:tabs>
          <w:tab w:val="left" w:pos="1560"/>
        </w:tabs>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lastRenderedPageBreak/>
        <w:t>Os produtos deverão ser entregues com, no máximo, 30% do tempo de vida útil decorrido a partir da data de fabricação, ou seja, com 70% de sua validade.</w:t>
      </w:r>
    </w:p>
    <w:p w:rsidR="006D682A" w:rsidRPr="00B52ED1" w:rsidRDefault="006D682A" w:rsidP="00B52ED1">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B52ED1">
        <w:rPr>
          <w:rFonts w:ascii="Arial" w:hAnsi="Arial" w:cs="Arial"/>
          <w:color w:val="000000" w:themeColor="text1"/>
          <w:sz w:val="24"/>
          <w:szCs w:val="24"/>
        </w:rPr>
        <w:t xml:space="preserve">Reserva-se à </w:t>
      </w:r>
      <w:r w:rsidR="0013593A">
        <w:rPr>
          <w:rFonts w:ascii="Arial" w:hAnsi="Arial" w:cs="Arial"/>
          <w:color w:val="000000" w:themeColor="text1"/>
          <w:sz w:val="24"/>
          <w:szCs w:val="24"/>
        </w:rPr>
        <w:t>C</w:t>
      </w:r>
      <w:r w:rsidR="00D51035">
        <w:rPr>
          <w:rFonts w:ascii="Arial" w:hAnsi="Arial" w:cs="Arial"/>
          <w:color w:val="000000" w:themeColor="text1"/>
          <w:sz w:val="24"/>
          <w:szCs w:val="24"/>
        </w:rPr>
        <w:t>ontratante</w:t>
      </w:r>
      <w:r w:rsidRPr="00B52ED1">
        <w:rPr>
          <w:rFonts w:ascii="Arial" w:hAnsi="Arial" w:cs="Arial"/>
          <w:color w:val="000000" w:themeColor="text1"/>
          <w:sz w:val="24"/>
          <w:szCs w:val="24"/>
        </w:rPr>
        <w:t xml:space="preserve"> o direito de controlar periodicamente a qualidade dos produtos, enviando amostras para serem analisadas em órgãos oficiais, com o objetivo de verificar se os produtos estão dentro dos padrões estabelecidos pelo Ministério da Saúde.</w:t>
      </w:r>
    </w:p>
    <w:p w:rsidR="006D682A" w:rsidRPr="00C012CF" w:rsidRDefault="006D682A" w:rsidP="006D682A">
      <w:pPr>
        <w:pStyle w:val="PargrafodaLista"/>
        <w:ind w:left="792"/>
        <w:jc w:val="both"/>
        <w:rPr>
          <w:rFonts w:ascii="Arial" w:hAnsi="Arial" w:cs="Arial"/>
          <w:b/>
          <w:color w:val="000000" w:themeColor="text1"/>
        </w:rPr>
      </w:pPr>
    </w:p>
    <w:p w:rsidR="006D682A" w:rsidRPr="00D51035" w:rsidRDefault="006D682A" w:rsidP="00D51035">
      <w:pPr>
        <w:pStyle w:val="PargrafodaLista"/>
        <w:numPr>
          <w:ilvl w:val="0"/>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b/>
          <w:color w:val="000000" w:themeColor="text1"/>
          <w:sz w:val="24"/>
          <w:szCs w:val="24"/>
        </w:rPr>
        <w:t>DA ENTREGA</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 xml:space="preserve">Os gêneros alimentícios deverão ser transportados em veículos apropriados para cada tipo de produto, e entregues diretamente nos endereços das </w:t>
      </w:r>
      <w:r w:rsidR="00D51035" w:rsidRPr="00D51035">
        <w:rPr>
          <w:rFonts w:ascii="Arial" w:hAnsi="Arial" w:cs="Arial"/>
          <w:color w:val="000000" w:themeColor="text1"/>
          <w:sz w:val="24"/>
          <w:szCs w:val="24"/>
        </w:rPr>
        <w:t>Unidades Educacionais</w:t>
      </w:r>
      <w:r w:rsidRPr="00D51035">
        <w:rPr>
          <w:rFonts w:ascii="Arial" w:hAnsi="Arial" w:cs="Arial"/>
          <w:color w:val="000000" w:themeColor="text1"/>
          <w:sz w:val="24"/>
          <w:szCs w:val="24"/>
        </w:rPr>
        <w:t xml:space="preserve"> relacionadas no </w:t>
      </w:r>
      <w:r w:rsidR="00D51035">
        <w:rPr>
          <w:rFonts w:ascii="Arial" w:hAnsi="Arial" w:cs="Arial"/>
          <w:color w:val="000000" w:themeColor="text1"/>
          <w:sz w:val="24"/>
          <w:szCs w:val="24"/>
        </w:rPr>
        <w:t>Apêndice</w:t>
      </w:r>
      <w:r w:rsidRPr="00D51035">
        <w:rPr>
          <w:rFonts w:ascii="Arial" w:hAnsi="Arial" w:cs="Arial"/>
          <w:color w:val="000000" w:themeColor="text1"/>
          <w:sz w:val="24"/>
          <w:szCs w:val="24"/>
        </w:rPr>
        <w:t xml:space="preserve"> V deste </w:t>
      </w:r>
      <w:r w:rsidR="00D51035" w:rsidRPr="00D51035">
        <w:rPr>
          <w:rFonts w:ascii="Arial" w:hAnsi="Arial" w:cs="Arial"/>
          <w:color w:val="000000" w:themeColor="text1"/>
          <w:sz w:val="24"/>
          <w:szCs w:val="24"/>
        </w:rPr>
        <w:t>Termo De Referência.</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A entrega do objeto licitado será procedida de forma parcelada, conforme as necessidades da Administração.</w:t>
      </w:r>
    </w:p>
    <w:p w:rsidR="006D682A" w:rsidRPr="00D51035" w:rsidRDefault="006D682A" w:rsidP="00D51035">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 xml:space="preserve">Os gêneros alimentícios deverão </w:t>
      </w:r>
      <w:r w:rsidRPr="00D51035">
        <w:rPr>
          <w:rFonts w:ascii="Arial" w:hAnsi="Arial" w:cs="Arial"/>
          <w:b/>
          <w:color w:val="000000" w:themeColor="text1"/>
          <w:sz w:val="24"/>
          <w:szCs w:val="24"/>
        </w:rPr>
        <w:t>ser entregues quinzenalmente</w:t>
      </w:r>
      <w:r w:rsidRPr="00D51035">
        <w:rPr>
          <w:rFonts w:ascii="Arial" w:hAnsi="Arial" w:cs="Arial"/>
          <w:color w:val="000000" w:themeColor="text1"/>
          <w:sz w:val="24"/>
          <w:szCs w:val="24"/>
        </w:rPr>
        <w:t xml:space="preserve">. </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 xml:space="preserve">Em situações especiais/emergenciais, poderá a </w:t>
      </w:r>
      <w:r w:rsidR="0013593A" w:rsidRPr="00D51035">
        <w:rPr>
          <w:rFonts w:ascii="Arial" w:hAnsi="Arial" w:cs="Arial"/>
          <w:color w:val="000000" w:themeColor="text1"/>
          <w:sz w:val="24"/>
          <w:szCs w:val="24"/>
        </w:rPr>
        <w:t>C</w:t>
      </w:r>
      <w:r w:rsidR="00D51035" w:rsidRPr="00D51035">
        <w:rPr>
          <w:rFonts w:ascii="Arial" w:hAnsi="Arial" w:cs="Arial"/>
          <w:color w:val="000000" w:themeColor="text1"/>
          <w:sz w:val="24"/>
          <w:szCs w:val="24"/>
        </w:rPr>
        <w:t>ontratante</w:t>
      </w:r>
      <w:r w:rsidRPr="00D51035">
        <w:rPr>
          <w:rFonts w:ascii="Arial" w:hAnsi="Arial" w:cs="Arial"/>
          <w:color w:val="000000" w:themeColor="text1"/>
          <w:sz w:val="24"/>
          <w:szCs w:val="24"/>
        </w:rPr>
        <w:t xml:space="preserve"> realizar requisições em frequência diferente das previstas nos subitens anteriores.</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O objeto contratado deverá ser entregue, em conformidade com as especificações estabelecidas neste termo de referência, no prazo de até 2 (dois) dias úteis com tolerância, em situações excepcionais previamente justificadas aceitas pela S</w:t>
      </w:r>
      <w:r w:rsidR="00AD7916">
        <w:rPr>
          <w:rFonts w:ascii="Arial" w:hAnsi="Arial" w:cs="Arial"/>
          <w:color w:val="000000" w:themeColor="text1"/>
          <w:sz w:val="24"/>
          <w:szCs w:val="24"/>
        </w:rPr>
        <w:t xml:space="preserve">ecretaria </w:t>
      </w:r>
      <w:r w:rsidRPr="00D51035">
        <w:rPr>
          <w:rFonts w:ascii="Arial" w:hAnsi="Arial" w:cs="Arial"/>
          <w:color w:val="000000" w:themeColor="text1"/>
          <w:sz w:val="24"/>
          <w:szCs w:val="24"/>
        </w:rPr>
        <w:t>M</w:t>
      </w:r>
      <w:r w:rsidR="00AD7916">
        <w:rPr>
          <w:rFonts w:ascii="Arial" w:hAnsi="Arial" w:cs="Arial"/>
          <w:color w:val="000000" w:themeColor="text1"/>
          <w:sz w:val="24"/>
          <w:szCs w:val="24"/>
        </w:rPr>
        <w:t xml:space="preserve">unicipal de </w:t>
      </w:r>
      <w:r w:rsidRPr="00D51035">
        <w:rPr>
          <w:rFonts w:ascii="Arial" w:hAnsi="Arial" w:cs="Arial"/>
          <w:color w:val="000000" w:themeColor="text1"/>
          <w:sz w:val="24"/>
          <w:szCs w:val="24"/>
        </w:rPr>
        <w:t>E</w:t>
      </w:r>
      <w:r w:rsidR="00AD7916">
        <w:rPr>
          <w:rFonts w:ascii="Arial" w:hAnsi="Arial" w:cs="Arial"/>
          <w:color w:val="000000" w:themeColor="text1"/>
          <w:sz w:val="24"/>
          <w:szCs w:val="24"/>
        </w:rPr>
        <w:t>ducação</w:t>
      </w:r>
      <w:r w:rsidRPr="00D51035">
        <w:rPr>
          <w:rFonts w:ascii="Arial" w:hAnsi="Arial" w:cs="Arial"/>
          <w:color w:val="000000" w:themeColor="text1"/>
          <w:sz w:val="24"/>
          <w:szCs w:val="24"/>
        </w:rPr>
        <w:t>, de no máximo 3 (três) dias úteis, contados a partir do recebimento da requisição.</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 xml:space="preserve">As requisições serão expedidas por quaisquer meios de comunicação que possibilitem a comprovação do respectivo recebimento por parte da </w:t>
      </w:r>
      <w:r w:rsidR="0013593A" w:rsidRPr="00D51035">
        <w:rPr>
          <w:rFonts w:ascii="Arial" w:hAnsi="Arial" w:cs="Arial"/>
          <w:color w:val="000000" w:themeColor="text1"/>
          <w:sz w:val="24"/>
          <w:szCs w:val="24"/>
        </w:rPr>
        <w:t>Contratada</w:t>
      </w:r>
      <w:r w:rsidRPr="00D51035">
        <w:rPr>
          <w:rFonts w:ascii="Arial" w:hAnsi="Arial" w:cs="Arial"/>
          <w:color w:val="000000" w:themeColor="text1"/>
          <w:sz w:val="24"/>
          <w:szCs w:val="24"/>
        </w:rPr>
        <w:t xml:space="preserve">, inclusive </w:t>
      </w:r>
      <w:r w:rsidR="00D51035">
        <w:rPr>
          <w:rFonts w:ascii="Arial" w:hAnsi="Arial" w:cs="Arial"/>
          <w:color w:val="000000" w:themeColor="text1"/>
          <w:sz w:val="24"/>
          <w:szCs w:val="24"/>
        </w:rPr>
        <w:t>e-mail</w:t>
      </w:r>
      <w:r w:rsidRPr="00D51035">
        <w:rPr>
          <w:rFonts w:ascii="Arial" w:hAnsi="Arial" w:cs="Arial"/>
          <w:color w:val="000000" w:themeColor="text1"/>
          <w:sz w:val="24"/>
          <w:szCs w:val="24"/>
        </w:rPr>
        <w:t>.</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 xml:space="preserve">A entrega do objeto será de inteira responsabilidade da </w:t>
      </w:r>
      <w:r w:rsidR="0013593A" w:rsidRPr="00D51035">
        <w:rPr>
          <w:rFonts w:ascii="Arial" w:hAnsi="Arial" w:cs="Arial"/>
          <w:color w:val="000000" w:themeColor="text1"/>
          <w:sz w:val="24"/>
          <w:szCs w:val="24"/>
        </w:rPr>
        <w:t>C</w:t>
      </w:r>
      <w:r w:rsidR="00AD7916" w:rsidRPr="00D51035">
        <w:rPr>
          <w:rFonts w:ascii="Arial" w:hAnsi="Arial" w:cs="Arial"/>
          <w:color w:val="000000" w:themeColor="text1"/>
          <w:sz w:val="24"/>
          <w:szCs w:val="24"/>
        </w:rPr>
        <w:t>ontratada</w:t>
      </w:r>
      <w:r w:rsidRPr="00D51035">
        <w:rPr>
          <w:rFonts w:ascii="Arial" w:hAnsi="Arial" w:cs="Arial"/>
          <w:color w:val="000000" w:themeColor="text1"/>
          <w:sz w:val="24"/>
          <w:szCs w:val="24"/>
        </w:rPr>
        <w:t>, sendo esta responsável por toda despesa e encargos decorrente</w:t>
      </w:r>
      <w:r w:rsidR="00AD7916">
        <w:rPr>
          <w:rFonts w:ascii="Arial" w:hAnsi="Arial" w:cs="Arial"/>
          <w:color w:val="000000" w:themeColor="text1"/>
          <w:sz w:val="24"/>
          <w:szCs w:val="24"/>
        </w:rPr>
        <w:t>s</w:t>
      </w:r>
      <w:r w:rsidRPr="00D51035">
        <w:rPr>
          <w:rFonts w:ascii="Arial" w:hAnsi="Arial" w:cs="Arial"/>
          <w:color w:val="000000" w:themeColor="text1"/>
          <w:sz w:val="24"/>
          <w:szCs w:val="24"/>
        </w:rPr>
        <w:t xml:space="preserve"> de transporte e descarregamento do objeto, bem como da própria aquisição dos produtos, comprometendo-se ainda integralmente com eventuais danos causadas a ele.</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 xml:space="preserve">Os atrasos ocasionados por motivo de força maior ou caso fortuito, desde que justificados até 02 (dois) dias úteis antes do término do prazo de entrega e aceitos pela </w:t>
      </w:r>
      <w:r w:rsidR="0013593A" w:rsidRPr="00D51035">
        <w:rPr>
          <w:rFonts w:ascii="Arial" w:hAnsi="Arial" w:cs="Arial"/>
          <w:color w:val="000000" w:themeColor="text1"/>
          <w:sz w:val="24"/>
          <w:szCs w:val="24"/>
        </w:rPr>
        <w:t>C</w:t>
      </w:r>
      <w:r w:rsidR="00CF4316" w:rsidRPr="00D51035">
        <w:rPr>
          <w:rFonts w:ascii="Arial" w:hAnsi="Arial" w:cs="Arial"/>
          <w:color w:val="000000" w:themeColor="text1"/>
          <w:sz w:val="24"/>
          <w:szCs w:val="24"/>
        </w:rPr>
        <w:t>ontratante</w:t>
      </w:r>
      <w:r w:rsidRPr="00D51035">
        <w:rPr>
          <w:rFonts w:ascii="Arial" w:hAnsi="Arial" w:cs="Arial"/>
          <w:color w:val="000000" w:themeColor="text1"/>
          <w:sz w:val="24"/>
          <w:szCs w:val="24"/>
        </w:rPr>
        <w:t>, não serão considerados como inadimplemento contratual.</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lastRenderedPageBreak/>
        <w:t xml:space="preserve">A </w:t>
      </w:r>
      <w:r w:rsidR="0013593A" w:rsidRPr="00D51035">
        <w:rPr>
          <w:rFonts w:ascii="Arial" w:hAnsi="Arial" w:cs="Arial"/>
          <w:color w:val="000000" w:themeColor="text1"/>
          <w:sz w:val="24"/>
          <w:szCs w:val="24"/>
        </w:rPr>
        <w:t>C</w:t>
      </w:r>
      <w:r w:rsidR="00CF4316" w:rsidRPr="00D51035">
        <w:rPr>
          <w:rFonts w:ascii="Arial" w:hAnsi="Arial" w:cs="Arial"/>
          <w:color w:val="000000" w:themeColor="text1"/>
          <w:sz w:val="24"/>
          <w:szCs w:val="24"/>
        </w:rPr>
        <w:t>ontratada</w:t>
      </w:r>
      <w:r w:rsidRPr="00D51035">
        <w:rPr>
          <w:rFonts w:ascii="Arial" w:hAnsi="Arial" w:cs="Arial"/>
          <w:color w:val="000000" w:themeColor="text1"/>
          <w:sz w:val="24"/>
          <w:szCs w:val="24"/>
        </w:rPr>
        <w:t xml:space="preserve"> deverá entregar qualquer quantidade solicitada pelo </w:t>
      </w:r>
      <w:r w:rsidR="00CF4316">
        <w:rPr>
          <w:rFonts w:ascii="Arial" w:hAnsi="Arial" w:cs="Arial"/>
          <w:color w:val="000000" w:themeColor="text1"/>
          <w:sz w:val="24"/>
          <w:szCs w:val="24"/>
        </w:rPr>
        <w:t>M</w:t>
      </w:r>
      <w:r w:rsidRPr="00D51035">
        <w:rPr>
          <w:rFonts w:ascii="Arial" w:hAnsi="Arial" w:cs="Arial"/>
          <w:color w:val="000000" w:themeColor="text1"/>
          <w:sz w:val="24"/>
          <w:szCs w:val="24"/>
        </w:rPr>
        <w:t>unicípio, não podendo, portanto, estipular cotas mínimas ou máximas para entrega.</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Os alimentos deverão ser entregues em sua embalagem primária original, rotulada de acordo com a temperatura adequada estabelecida pela legislação vigente e em boas condições de consumo.</w:t>
      </w:r>
    </w:p>
    <w:p w:rsidR="006D682A" w:rsidRPr="00D51035" w:rsidRDefault="006D682A" w:rsidP="00CF4316">
      <w:pPr>
        <w:pStyle w:val="PargrafodaLista"/>
        <w:numPr>
          <w:ilvl w:val="1"/>
          <w:numId w:val="33"/>
        </w:numPr>
        <w:tabs>
          <w:tab w:val="left" w:pos="993"/>
        </w:tabs>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Monoblocos plásticos ou caixas plásticas vazadas e paletes utilizados nas entregas deverão estar em condições adequadas de higiene e conservação, não sendo permitidos, em hipótese alguma, o uso de caixas de madeira ou em sacos plásticos impróprios para alimentos.</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 xml:space="preserve">A </w:t>
      </w:r>
      <w:r w:rsidR="0013593A" w:rsidRPr="00D51035">
        <w:rPr>
          <w:rFonts w:ascii="Arial" w:hAnsi="Arial" w:cs="Arial"/>
          <w:color w:val="000000" w:themeColor="text1"/>
          <w:sz w:val="24"/>
          <w:szCs w:val="24"/>
        </w:rPr>
        <w:t>C</w:t>
      </w:r>
      <w:r w:rsidR="00564AC0" w:rsidRPr="00D51035">
        <w:rPr>
          <w:rFonts w:ascii="Arial" w:hAnsi="Arial" w:cs="Arial"/>
          <w:color w:val="000000" w:themeColor="text1"/>
          <w:sz w:val="24"/>
          <w:szCs w:val="24"/>
        </w:rPr>
        <w:t>ontratante</w:t>
      </w:r>
      <w:r w:rsidRPr="00D51035">
        <w:rPr>
          <w:rFonts w:ascii="Arial" w:hAnsi="Arial" w:cs="Arial"/>
          <w:color w:val="000000" w:themeColor="text1"/>
          <w:sz w:val="24"/>
          <w:szCs w:val="24"/>
        </w:rPr>
        <w:t xml:space="preserve"> poderá, durante a vigência do contrato, nas mesmas condições originais, incluir novos locais para fornecimento da alimentação, sem alteração do preço unitário, respeitando o disposto na Lei Federal nº 8666/93 e alterações posteriores.</w:t>
      </w:r>
    </w:p>
    <w:p w:rsidR="006D682A" w:rsidRPr="00D51035" w:rsidRDefault="006D682A" w:rsidP="00D51035">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D51035">
        <w:rPr>
          <w:rFonts w:ascii="Arial" w:hAnsi="Arial" w:cs="Arial"/>
          <w:color w:val="000000" w:themeColor="text1"/>
          <w:sz w:val="24"/>
          <w:szCs w:val="24"/>
        </w:rPr>
        <w:t>A primeira requisição, acompanhada do respectivo cronograma de entrega, será fornecida a proponente vencedora, sendo que o mesmo não fixará prazo inferior a 5 (cinco) dias corridos para início do fornecimento.</w:t>
      </w:r>
    </w:p>
    <w:p w:rsidR="006D682A" w:rsidRPr="00C012CF" w:rsidRDefault="006D682A" w:rsidP="006D682A">
      <w:pPr>
        <w:pStyle w:val="PargrafodaLista"/>
        <w:ind w:left="792"/>
        <w:jc w:val="both"/>
        <w:rPr>
          <w:rFonts w:ascii="Arial" w:hAnsi="Arial" w:cs="Arial"/>
          <w:color w:val="000000" w:themeColor="text1"/>
        </w:rPr>
      </w:pPr>
    </w:p>
    <w:p w:rsidR="006D682A" w:rsidRPr="00564AC0" w:rsidRDefault="006D682A" w:rsidP="00564AC0">
      <w:pPr>
        <w:pStyle w:val="PargrafodaLista"/>
        <w:numPr>
          <w:ilvl w:val="0"/>
          <w:numId w:val="33"/>
        </w:numPr>
        <w:spacing w:before="240" w:line="276" w:lineRule="auto"/>
        <w:contextualSpacing w:val="0"/>
        <w:jc w:val="both"/>
        <w:rPr>
          <w:rFonts w:ascii="Arial" w:hAnsi="Arial" w:cs="Arial"/>
          <w:b/>
          <w:color w:val="000000" w:themeColor="text1"/>
          <w:sz w:val="24"/>
          <w:szCs w:val="24"/>
        </w:rPr>
      </w:pPr>
      <w:r w:rsidRPr="00564AC0">
        <w:rPr>
          <w:rFonts w:ascii="Arial" w:hAnsi="Arial" w:cs="Arial"/>
          <w:b/>
          <w:color w:val="000000" w:themeColor="text1"/>
          <w:sz w:val="24"/>
          <w:szCs w:val="24"/>
        </w:rPr>
        <w:t>DO RECEBIMENTO</w:t>
      </w:r>
    </w:p>
    <w:p w:rsidR="006D682A" w:rsidRPr="00564AC0" w:rsidRDefault="006D682A" w:rsidP="00564AC0">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564AC0">
        <w:rPr>
          <w:rFonts w:ascii="Arial" w:hAnsi="Arial" w:cs="Arial"/>
          <w:color w:val="000000" w:themeColor="text1"/>
          <w:sz w:val="24"/>
          <w:szCs w:val="24"/>
        </w:rPr>
        <w:t xml:space="preserve">O recebimento será feito por membro da equipe diretiva de cada </w:t>
      </w:r>
      <w:r w:rsidR="00564AC0" w:rsidRPr="00564AC0">
        <w:rPr>
          <w:rFonts w:ascii="Arial" w:hAnsi="Arial" w:cs="Arial"/>
          <w:color w:val="000000" w:themeColor="text1"/>
          <w:sz w:val="24"/>
          <w:szCs w:val="24"/>
        </w:rPr>
        <w:t xml:space="preserve">Unidade Educacional </w:t>
      </w:r>
      <w:r w:rsidRPr="00564AC0">
        <w:rPr>
          <w:rFonts w:ascii="Arial" w:hAnsi="Arial" w:cs="Arial"/>
          <w:color w:val="000000" w:themeColor="text1"/>
          <w:sz w:val="24"/>
          <w:szCs w:val="24"/>
        </w:rPr>
        <w:t>formalmente designado para esse fim que, após a verificação da natureza, qualidade e quantidade do objeto, certificando-se de que todas as condições estabelecidas foram atendidas, deverá proceder o registro de aceite nas notas de simples remessa ou as rejeitar total ou parcialmente no caso de desconformidade, realizando os devidos registros.</w:t>
      </w:r>
    </w:p>
    <w:p w:rsidR="006D682A" w:rsidRPr="00564AC0" w:rsidRDefault="006D682A" w:rsidP="00564AC0">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564AC0">
        <w:rPr>
          <w:rFonts w:ascii="Arial" w:hAnsi="Arial" w:cs="Arial"/>
          <w:color w:val="000000" w:themeColor="text1"/>
          <w:sz w:val="24"/>
          <w:szCs w:val="24"/>
        </w:rPr>
        <w:t xml:space="preserve">Para o recebimento, os gêneros alimentícios deverão estar de acordo com as especificações constantes no </w:t>
      </w:r>
      <w:r w:rsidR="00C130D7">
        <w:rPr>
          <w:rFonts w:ascii="Arial" w:hAnsi="Arial" w:cs="Arial"/>
          <w:color w:val="000000" w:themeColor="text1"/>
          <w:sz w:val="24"/>
          <w:szCs w:val="24"/>
        </w:rPr>
        <w:t>Apêndice</w:t>
      </w:r>
      <w:r w:rsidRPr="00564AC0">
        <w:rPr>
          <w:rFonts w:ascii="Arial" w:hAnsi="Arial" w:cs="Arial"/>
          <w:color w:val="000000" w:themeColor="text1"/>
          <w:sz w:val="24"/>
          <w:szCs w:val="24"/>
        </w:rPr>
        <w:t xml:space="preserve"> I deste Termo de Referência e na mesma quantidade solicitada pelo Setor de Educação Alimentar da S</w:t>
      </w:r>
      <w:r w:rsidR="00C130D7">
        <w:rPr>
          <w:rFonts w:ascii="Arial" w:hAnsi="Arial" w:cs="Arial"/>
          <w:color w:val="000000" w:themeColor="text1"/>
          <w:sz w:val="24"/>
          <w:szCs w:val="24"/>
        </w:rPr>
        <w:t xml:space="preserve">ecretaria </w:t>
      </w:r>
      <w:r w:rsidRPr="00564AC0">
        <w:rPr>
          <w:rFonts w:ascii="Arial" w:hAnsi="Arial" w:cs="Arial"/>
          <w:color w:val="000000" w:themeColor="text1"/>
          <w:sz w:val="24"/>
          <w:szCs w:val="24"/>
        </w:rPr>
        <w:t>M</w:t>
      </w:r>
      <w:r w:rsidR="00C130D7">
        <w:rPr>
          <w:rFonts w:ascii="Arial" w:hAnsi="Arial" w:cs="Arial"/>
          <w:color w:val="000000" w:themeColor="text1"/>
          <w:sz w:val="24"/>
          <w:szCs w:val="24"/>
        </w:rPr>
        <w:t xml:space="preserve">unicipal de </w:t>
      </w:r>
      <w:r w:rsidRPr="00564AC0">
        <w:rPr>
          <w:rFonts w:ascii="Arial" w:hAnsi="Arial" w:cs="Arial"/>
          <w:color w:val="000000" w:themeColor="text1"/>
          <w:sz w:val="24"/>
          <w:szCs w:val="24"/>
        </w:rPr>
        <w:t>E</w:t>
      </w:r>
      <w:r w:rsidR="00C130D7">
        <w:rPr>
          <w:rFonts w:ascii="Arial" w:hAnsi="Arial" w:cs="Arial"/>
          <w:color w:val="000000" w:themeColor="text1"/>
          <w:sz w:val="24"/>
          <w:szCs w:val="24"/>
        </w:rPr>
        <w:t>ducação</w:t>
      </w:r>
      <w:r w:rsidRPr="00564AC0">
        <w:rPr>
          <w:rFonts w:ascii="Arial" w:hAnsi="Arial" w:cs="Arial"/>
          <w:color w:val="000000" w:themeColor="text1"/>
          <w:sz w:val="24"/>
          <w:szCs w:val="24"/>
        </w:rPr>
        <w:t>.</w:t>
      </w:r>
    </w:p>
    <w:p w:rsidR="006D682A" w:rsidRPr="00564AC0" w:rsidRDefault="006D682A" w:rsidP="00564AC0">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564AC0">
        <w:rPr>
          <w:rFonts w:ascii="Arial" w:hAnsi="Arial" w:cs="Arial"/>
          <w:color w:val="000000" w:themeColor="text1"/>
          <w:sz w:val="24"/>
          <w:szCs w:val="24"/>
        </w:rPr>
        <w:t xml:space="preserve">Os gêneros alimentícios deverão ser pesados na presença do responsável pelo recebimento em cada </w:t>
      </w:r>
      <w:r w:rsidR="00C130D7" w:rsidRPr="00564AC0">
        <w:rPr>
          <w:rFonts w:ascii="Arial" w:hAnsi="Arial" w:cs="Arial"/>
          <w:color w:val="000000" w:themeColor="text1"/>
          <w:sz w:val="24"/>
          <w:szCs w:val="24"/>
        </w:rPr>
        <w:t>Unidade Educacional</w:t>
      </w:r>
      <w:r w:rsidRPr="00564AC0">
        <w:rPr>
          <w:rFonts w:ascii="Arial" w:hAnsi="Arial" w:cs="Arial"/>
          <w:color w:val="000000" w:themeColor="text1"/>
          <w:sz w:val="24"/>
          <w:szCs w:val="24"/>
        </w:rPr>
        <w:t>.</w:t>
      </w:r>
    </w:p>
    <w:p w:rsidR="006D682A" w:rsidRPr="00564AC0" w:rsidRDefault="006D682A" w:rsidP="00564AC0">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564AC0">
        <w:rPr>
          <w:rFonts w:ascii="Arial" w:hAnsi="Arial" w:cs="Arial"/>
          <w:color w:val="000000" w:themeColor="text1"/>
          <w:sz w:val="24"/>
          <w:szCs w:val="24"/>
        </w:rPr>
        <w:t>O objeto contratado, em cada uma de suas parcelas, somente será recebido se não houver a constatação de qualquer irregularidade.</w:t>
      </w:r>
    </w:p>
    <w:p w:rsidR="006D682A" w:rsidRPr="00564AC0" w:rsidRDefault="006D682A" w:rsidP="00564AC0">
      <w:pPr>
        <w:pStyle w:val="PargrafodaLista"/>
        <w:numPr>
          <w:ilvl w:val="1"/>
          <w:numId w:val="33"/>
        </w:numPr>
        <w:spacing w:before="240" w:line="276" w:lineRule="auto"/>
        <w:contextualSpacing w:val="0"/>
        <w:jc w:val="both"/>
        <w:rPr>
          <w:rFonts w:ascii="Arial" w:hAnsi="Arial" w:cs="Arial"/>
          <w:b/>
          <w:color w:val="000000" w:themeColor="text1"/>
          <w:sz w:val="24"/>
          <w:szCs w:val="24"/>
        </w:rPr>
      </w:pPr>
      <w:r w:rsidRPr="00564AC0">
        <w:rPr>
          <w:rFonts w:ascii="Arial" w:hAnsi="Arial" w:cs="Arial"/>
          <w:color w:val="000000" w:themeColor="text1"/>
          <w:sz w:val="24"/>
          <w:szCs w:val="24"/>
        </w:rPr>
        <w:t xml:space="preserve">Em havendo irregularidades a </w:t>
      </w:r>
      <w:r w:rsidR="0013593A" w:rsidRPr="00564AC0">
        <w:rPr>
          <w:rFonts w:ascii="Arial" w:hAnsi="Arial" w:cs="Arial"/>
          <w:color w:val="000000" w:themeColor="text1"/>
          <w:sz w:val="24"/>
          <w:szCs w:val="24"/>
        </w:rPr>
        <w:t>C</w:t>
      </w:r>
      <w:r w:rsidR="00DD5B78" w:rsidRPr="00564AC0">
        <w:rPr>
          <w:rFonts w:ascii="Arial" w:hAnsi="Arial" w:cs="Arial"/>
          <w:color w:val="000000" w:themeColor="text1"/>
          <w:sz w:val="24"/>
          <w:szCs w:val="24"/>
        </w:rPr>
        <w:t>ontratante</w:t>
      </w:r>
      <w:r w:rsidRPr="00564AC0">
        <w:rPr>
          <w:rFonts w:ascii="Arial" w:hAnsi="Arial" w:cs="Arial"/>
          <w:color w:val="000000" w:themeColor="text1"/>
          <w:sz w:val="24"/>
          <w:szCs w:val="24"/>
        </w:rPr>
        <w:t xml:space="preserve"> poderá:</w:t>
      </w:r>
    </w:p>
    <w:p w:rsidR="006D682A" w:rsidRPr="00564AC0" w:rsidRDefault="006D682A" w:rsidP="00564AC0">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564AC0">
        <w:rPr>
          <w:rFonts w:ascii="Arial" w:hAnsi="Arial" w:cs="Arial"/>
          <w:color w:val="000000" w:themeColor="text1"/>
          <w:sz w:val="24"/>
          <w:szCs w:val="24"/>
        </w:rPr>
        <w:lastRenderedPageBreak/>
        <w:t>Se disser respeito à especificação, rejeitá-lo no todo ou em parte, determinando sua substituição, sem prejuízo das penalidades cabíveis, no prazo máximo de 24 (vinte e quatro) horas, contados da notificação por escrito, mantidos os termos de negociação contratados inicialmente;</w:t>
      </w:r>
    </w:p>
    <w:p w:rsidR="006D682A" w:rsidRPr="00564AC0" w:rsidRDefault="006D682A" w:rsidP="00564AC0">
      <w:pPr>
        <w:pStyle w:val="PargrafodaLista"/>
        <w:numPr>
          <w:ilvl w:val="2"/>
          <w:numId w:val="33"/>
        </w:numPr>
        <w:spacing w:before="240" w:line="276" w:lineRule="auto"/>
        <w:contextualSpacing w:val="0"/>
        <w:jc w:val="both"/>
        <w:rPr>
          <w:rFonts w:ascii="Arial" w:hAnsi="Arial" w:cs="Arial"/>
          <w:b/>
          <w:color w:val="000000" w:themeColor="text1"/>
          <w:sz w:val="24"/>
          <w:szCs w:val="24"/>
        </w:rPr>
      </w:pPr>
      <w:r w:rsidRPr="00564AC0">
        <w:rPr>
          <w:rFonts w:ascii="Arial" w:hAnsi="Arial" w:cs="Arial"/>
          <w:color w:val="000000" w:themeColor="text1"/>
          <w:sz w:val="24"/>
          <w:szCs w:val="24"/>
        </w:rPr>
        <w:t>Se disser respeito à diferença de quantidade ou de partes, determinar sua complementação, sem prejuízo das penalidades cabíveis, no prazo máximo de 24 (vinte e quatro) horas, contados da notificação por escrito, mantidos os termos de negociação contratados inicialmente.</w:t>
      </w:r>
    </w:p>
    <w:p w:rsidR="006D682A" w:rsidRPr="00C130D7" w:rsidRDefault="006D682A" w:rsidP="00C130D7">
      <w:pPr>
        <w:pStyle w:val="PargrafodaLista"/>
        <w:spacing w:before="240" w:line="276" w:lineRule="auto"/>
        <w:ind w:left="1728"/>
        <w:contextualSpacing w:val="0"/>
        <w:jc w:val="both"/>
        <w:rPr>
          <w:rFonts w:ascii="Arial" w:hAnsi="Arial" w:cs="Arial"/>
          <w:color w:val="000000" w:themeColor="text1"/>
          <w:sz w:val="24"/>
          <w:szCs w:val="24"/>
        </w:rPr>
      </w:pPr>
    </w:p>
    <w:p w:rsidR="006D682A" w:rsidRPr="00C130D7" w:rsidRDefault="006D682A" w:rsidP="00C130D7">
      <w:pPr>
        <w:pStyle w:val="PargrafodaLista"/>
        <w:numPr>
          <w:ilvl w:val="0"/>
          <w:numId w:val="33"/>
        </w:numPr>
        <w:spacing w:line="276" w:lineRule="auto"/>
        <w:contextualSpacing w:val="0"/>
        <w:jc w:val="both"/>
        <w:rPr>
          <w:rFonts w:ascii="Arial" w:hAnsi="Arial" w:cs="Arial"/>
          <w:color w:val="000000" w:themeColor="text1"/>
          <w:sz w:val="24"/>
          <w:szCs w:val="24"/>
        </w:rPr>
      </w:pPr>
      <w:r w:rsidRPr="00C130D7">
        <w:rPr>
          <w:rFonts w:ascii="Arial" w:hAnsi="Arial" w:cs="Arial"/>
          <w:b/>
          <w:color w:val="000000" w:themeColor="text1"/>
          <w:sz w:val="24"/>
          <w:szCs w:val="24"/>
        </w:rPr>
        <w:t>DA FISCALIZAÇÃO</w:t>
      </w:r>
    </w:p>
    <w:p w:rsidR="006D682A" w:rsidRPr="00C130D7" w:rsidRDefault="006D682A" w:rsidP="00C130D7">
      <w:pPr>
        <w:pStyle w:val="PargrafodaLista"/>
        <w:numPr>
          <w:ilvl w:val="1"/>
          <w:numId w:val="33"/>
        </w:numPr>
        <w:tabs>
          <w:tab w:val="left" w:pos="993"/>
          <w:tab w:val="left" w:pos="1560"/>
        </w:tabs>
        <w:spacing w:line="276" w:lineRule="auto"/>
        <w:contextualSpacing w:val="0"/>
        <w:jc w:val="both"/>
        <w:rPr>
          <w:rFonts w:cstheme="minorHAnsi"/>
          <w:color w:val="000000" w:themeColor="text1"/>
          <w:sz w:val="24"/>
          <w:szCs w:val="24"/>
        </w:rPr>
      </w:pPr>
      <w:r w:rsidRPr="00C130D7">
        <w:rPr>
          <w:rFonts w:ascii="Arial" w:hAnsi="Arial" w:cs="Arial"/>
          <w:color w:val="000000" w:themeColor="text1"/>
          <w:sz w:val="24"/>
          <w:szCs w:val="24"/>
        </w:rPr>
        <w:t xml:space="preserve">O gerenciamento e a fiscalização da execução do contrato serão realizados por servidores lotados na sede da Secretaria Municipal de Educação e por membros das equipes diretivas de cada </w:t>
      </w:r>
      <w:r w:rsidR="00C130D7" w:rsidRPr="00C130D7">
        <w:rPr>
          <w:rFonts w:ascii="Arial" w:hAnsi="Arial" w:cs="Arial"/>
          <w:color w:val="000000" w:themeColor="text1"/>
          <w:sz w:val="24"/>
          <w:szCs w:val="24"/>
        </w:rPr>
        <w:t>Unidade Educacional</w:t>
      </w:r>
      <w:r w:rsidRPr="00C130D7">
        <w:rPr>
          <w:rFonts w:ascii="Arial" w:hAnsi="Arial" w:cs="Arial"/>
          <w:color w:val="000000" w:themeColor="text1"/>
          <w:sz w:val="24"/>
          <w:szCs w:val="24"/>
        </w:rPr>
        <w:t>, de forma a assegurar o perfeito cumprimento do contrato.</w:t>
      </w:r>
    </w:p>
    <w:p w:rsidR="006D682A" w:rsidRPr="00C130D7" w:rsidRDefault="006D682A" w:rsidP="00C130D7">
      <w:pPr>
        <w:pStyle w:val="PargrafodaLista"/>
        <w:numPr>
          <w:ilvl w:val="1"/>
          <w:numId w:val="33"/>
        </w:numPr>
        <w:tabs>
          <w:tab w:val="left" w:pos="993"/>
          <w:tab w:val="left" w:pos="1560"/>
        </w:tabs>
        <w:spacing w:line="276" w:lineRule="auto"/>
        <w:contextualSpacing w:val="0"/>
        <w:jc w:val="both"/>
        <w:rPr>
          <w:rFonts w:cstheme="minorHAnsi"/>
          <w:color w:val="000000" w:themeColor="text1"/>
          <w:sz w:val="24"/>
          <w:szCs w:val="24"/>
        </w:rPr>
      </w:pPr>
      <w:r w:rsidRPr="00C130D7">
        <w:rPr>
          <w:rFonts w:ascii="Arial" w:hAnsi="Arial" w:cs="Arial"/>
          <w:color w:val="000000" w:themeColor="text1"/>
          <w:sz w:val="24"/>
          <w:szCs w:val="24"/>
        </w:rPr>
        <w:t xml:space="preserve">Ao fiscal lotado em cada </w:t>
      </w:r>
      <w:r w:rsidR="00C130D7" w:rsidRPr="00C130D7">
        <w:rPr>
          <w:rFonts w:ascii="Arial" w:hAnsi="Arial" w:cs="Arial"/>
          <w:color w:val="000000" w:themeColor="text1"/>
          <w:sz w:val="24"/>
          <w:szCs w:val="24"/>
        </w:rPr>
        <w:t xml:space="preserve">Unidade Educacional </w:t>
      </w:r>
      <w:r w:rsidRPr="00C130D7">
        <w:rPr>
          <w:rFonts w:ascii="Arial" w:hAnsi="Arial" w:cs="Arial"/>
          <w:color w:val="000000" w:themeColor="text1"/>
          <w:sz w:val="24"/>
          <w:szCs w:val="24"/>
        </w:rPr>
        <w:t>caberá:</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 xml:space="preserve">Monitorar (acompanhar e avaliar) constantemente o recebimento dos gêneros alimentícios de acordo com os parâmetros descritos no item </w:t>
      </w:r>
      <w:r w:rsidR="00094918">
        <w:rPr>
          <w:rFonts w:ascii="Arial" w:hAnsi="Arial" w:cs="Arial"/>
          <w:color w:val="000000" w:themeColor="text1"/>
          <w:sz w:val="24"/>
          <w:szCs w:val="24"/>
        </w:rPr>
        <w:t>9</w:t>
      </w:r>
      <w:r w:rsidRPr="00C130D7">
        <w:rPr>
          <w:rFonts w:ascii="Arial" w:hAnsi="Arial" w:cs="Arial"/>
          <w:color w:val="000000" w:themeColor="text1"/>
          <w:sz w:val="24"/>
          <w:szCs w:val="24"/>
        </w:rPr>
        <w:t xml:space="preserve"> deste Termo de Referência;</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Exercer a fiscalização em relação à natureza, qualidade e quantidade dos gêneros recebidos, em conformidade com o descrito na nota de simples remessa.</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Proceder o registro de aceite nas notas de simples remessa ou as rejeitar total ou parcialmente de acordo com a desconformidade observada.</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cstheme="minorHAnsi"/>
          <w:color w:val="000000" w:themeColor="text1"/>
          <w:sz w:val="24"/>
          <w:szCs w:val="24"/>
        </w:rPr>
      </w:pPr>
      <w:r w:rsidRPr="00C130D7">
        <w:rPr>
          <w:rFonts w:ascii="Arial" w:hAnsi="Arial" w:cs="Arial"/>
          <w:color w:val="000000" w:themeColor="text1"/>
          <w:sz w:val="24"/>
          <w:szCs w:val="24"/>
        </w:rPr>
        <w:t xml:space="preserve">Realizar o controle de estoque de gêneros da sua </w:t>
      </w:r>
      <w:r w:rsidR="007F134E" w:rsidRPr="00C130D7">
        <w:rPr>
          <w:rFonts w:ascii="Arial" w:hAnsi="Arial" w:cs="Arial"/>
          <w:color w:val="000000" w:themeColor="text1"/>
          <w:sz w:val="24"/>
          <w:szCs w:val="24"/>
        </w:rPr>
        <w:t>Unidade Educacional</w:t>
      </w:r>
      <w:r w:rsidRPr="00C130D7">
        <w:rPr>
          <w:rFonts w:ascii="Arial" w:hAnsi="Arial" w:cs="Arial"/>
          <w:color w:val="000000" w:themeColor="text1"/>
          <w:sz w:val="24"/>
          <w:szCs w:val="24"/>
        </w:rPr>
        <w:t>.</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Manter um banco de dados, visando consolidar o registro das ocorrências na execução do objeto e gerar relatórios gerenciais quando solicitado.</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Encaminhar cópia da nota de simples remessa devidamente atestada/registrada para conferência da S</w:t>
      </w:r>
      <w:r w:rsidR="007F134E">
        <w:rPr>
          <w:rFonts w:ascii="Arial" w:hAnsi="Arial" w:cs="Arial"/>
          <w:color w:val="000000" w:themeColor="text1"/>
          <w:sz w:val="24"/>
          <w:szCs w:val="24"/>
        </w:rPr>
        <w:t xml:space="preserve">ecretaria </w:t>
      </w:r>
      <w:r w:rsidRPr="00C130D7">
        <w:rPr>
          <w:rFonts w:ascii="Arial" w:hAnsi="Arial" w:cs="Arial"/>
          <w:color w:val="000000" w:themeColor="text1"/>
          <w:sz w:val="24"/>
          <w:szCs w:val="24"/>
        </w:rPr>
        <w:t>M</w:t>
      </w:r>
      <w:r w:rsidR="007F134E">
        <w:rPr>
          <w:rFonts w:ascii="Arial" w:hAnsi="Arial" w:cs="Arial"/>
          <w:color w:val="000000" w:themeColor="text1"/>
          <w:sz w:val="24"/>
          <w:szCs w:val="24"/>
        </w:rPr>
        <w:t xml:space="preserve">unicipal de </w:t>
      </w:r>
      <w:r w:rsidRPr="00C130D7">
        <w:rPr>
          <w:rFonts w:ascii="Arial" w:hAnsi="Arial" w:cs="Arial"/>
          <w:color w:val="000000" w:themeColor="text1"/>
          <w:sz w:val="24"/>
          <w:szCs w:val="24"/>
        </w:rPr>
        <w:t>E</w:t>
      </w:r>
      <w:r w:rsidR="007F134E">
        <w:rPr>
          <w:rFonts w:ascii="Arial" w:hAnsi="Arial" w:cs="Arial"/>
          <w:color w:val="000000" w:themeColor="text1"/>
          <w:sz w:val="24"/>
          <w:szCs w:val="24"/>
        </w:rPr>
        <w:t>ducação</w:t>
      </w:r>
      <w:r w:rsidRPr="00C130D7">
        <w:rPr>
          <w:rFonts w:ascii="Arial" w:hAnsi="Arial" w:cs="Arial"/>
          <w:color w:val="000000" w:themeColor="text1"/>
          <w:sz w:val="24"/>
          <w:szCs w:val="24"/>
        </w:rPr>
        <w:t>, no prazo máximo de 2 (dois) dias úteis após o recebimento.</w:t>
      </w:r>
    </w:p>
    <w:p w:rsidR="006D682A" w:rsidRPr="00C130D7" w:rsidRDefault="006D682A" w:rsidP="00C130D7">
      <w:pPr>
        <w:pStyle w:val="PargrafodaLista"/>
        <w:numPr>
          <w:ilvl w:val="1"/>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Ao fiscal lotado na sede da Secretaria Municipal de Educação caberá:</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 xml:space="preserve">Verificar o cumprimento do prazo de entrega por parte da </w:t>
      </w:r>
      <w:r w:rsidR="0013593A" w:rsidRPr="00C130D7">
        <w:rPr>
          <w:rFonts w:ascii="Arial" w:hAnsi="Arial" w:cs="Arial"/>
          <w:color w:val="000000" w:themeColor="text1"/>
          <w:sz w:val="24"/>
          <w:szCs w:val="24"/>
        </w:rPr>
        <w:t>C</w:t>
      </w:r>
      <w:r w:rsidR="00792563" w:rsidRPr="00C130D7">
        <w:rPr>
          <w:rFonts w:ascii="Arial" w:hAnsi="Arial" w:cs="Arial"/>
          <w:color w:val="000000" w:themeColor="text1"/>
          <w:sz w:val="24"/>
          <w:szCs w:val="24"/>
        </w:rPr>
        <w:t>ontratada</w:t>
      </w:r>
      <w:r w:rsidRPr="00C130D7">
        <w:rPr>
          <w:rFonts w:ascii="Arial" w:hAnsi="Arial" w:cs="Arial"/>
          <w:color w:val="000000" w:themeColor="text1"/>
          <w:sz w:val="24"/>
          <w:szCs w:val="24"/>
        </w:rPr>
        <w:t>, devendo informar os casos de descumprimento para fins de análise de aplicação de sanções administrativas</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lastRenderedPageBreak/>
        <w:t xml:space="preserve">Exercer a fiscalização em relação à natureza, qualidade e quantidade dos gêneros recebidos, em conformidade com o pedido realizado pela </w:t>
      </w:r>
      <w:r w:rsidR="0013593A" w:rsidRPr="00C130D7">
        <w:rPr>
          <w:rFonts w:ascii="Arial" w:hAnsi="Arial" w:cs="Arial"/>
          <w:color w:val="000000" w:themeColor="text1"/>
          <w:sz w:val="24"/>
          <w:szCs w:val="24"/>
        </w:rPr>
        <w:t>Contratante</w:t>
      </w:r>
      <w:r w:rsidRPr="00C130D7">
        <w:rPr>
          <w:rFonts w:ascii="Arial" w:hAnsi="Arial" w:cs="Arial"/>
          <w:color w:val="000000" w:themeColor="text1"/>
          <w:sz w:val="24"/>
          <w:szCs w:val="24"/>
        </w:rPr>
        <w:t xml:space="preserve"> junto à </w:t>
      </w:r>
      <w:r w:rsidR="0013593A" w:rsidRPr="00C130D7">
        <w:rPr>
          <w:rFonts w:ascii="Arial" w:hAnsi="Arial" w:cs="Arial"/>
          <w:color w:val="000000" w:themeColor="text1"/>
          <w:sz w:val="24"/>
          <w:szCs w:val="24"/>
        </w:rPr>
        <w:t>Contratada</w:t>
      </w:r>
      <w:r w:rsidRPr="00C130D7">
        <w:rPr>
          <w:rFonts w:ascii="Arial" w:hAnsi="Arial" w:cs="Arial"/>
          <w:color w:val="000000" w:themeColor="text1"/>
          <w:sz w:val="24"/>
          <w:szCs w:val="24"/>
        </w:rPr>
        <w:t>.</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 xml:space="preserve">Efetuar a consolidação da medição final de gêneros entregues pela </w:t>
      </w:r>
      <w:r w:rsidR="0013593A" w:rsidRPr="00C130D7">
        <w:rPr>
          <w:rFonts w:ascii="Arial" w:hAnsi="Arial" w:cs="Arial"/>
          <w:color w:val="000000" w:themeColor="text1"/>
          <w:sz w:val="24"/>
          <w:szCs w:val="24"/>
        </w:rPr>
        <w:t>Contratada</w:t>
      </w:r>
      <w:r w:rsidRPr="00C130D7">
        <w:rPr>
          <w:rFonts w:ascii="Arial" w:hAnsi="Arial" w:cs="Arial"/>
          <w:color w:val="000000" w:themeColor="text1"/>
          <w:sz w:val="24"/>
          <w:szCs w:val="24"/>
        </w:rPr>
        <w:t xml:space="preserve">, com base nas notas de simples remessa recebidas oriundas das </w:t>
      </w:r>
      <w:r w:rsidR="005A1332" w:rsidRPr="00C130D7">
        <w:rPr>
          <w:rFonts w:ascii="Arial" w:hAnsi="Arial" w:cs="Arial"/>
          <w:color w:val="000000" w:themeColor="text1"/>
          <w:sz w:val="24"/>
          <w:szCs w:val="24"/>
        </w:rPr>
        <w:t>Unidades Educacionais</w:t>
      </w:r>
      <w:r w:rsidRPr="00C130D7">
        <w:rPr>
          <w:rFonts w:ascii="Arial" w:hAnsi="Arial" w:cs="Arial"/>
          <w:color w:val="000000" w:themeColor="text1"/>
          <w:sz w:val="24"/>
          <w:szCs w:val="24"/>
        </w:rPr>
        <w:t>.</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eastAsia="Arial Unicode MS" w:hAnsi="Arial" w:cs="Arial"/>
          <w:color w:val="000000" w:themeColor="text1"/>
          <w:sz w:val="24"/>
          <w:szCs w:val="24"/>
        </w:rPr>
        <w:t xml:space="preserve">Manter um controle do acompanhamento da prestação da execução do objeto contratado com base nos relatórios emitidos pelos fiscais lotados nas </w:t>
      </w:r>
      <w:r w:rsidR="005A1332" w:rsidRPr="00C130D7">
        <w:rPr>
          <w:rFonts w:ascii="Arial" w:eastAsia="Arial Unicode MS" w:hAnsi="Arial" w:cs="Arial"/>
          <w:color w:val="000000" w:themeColor="text1"/>
          <w:sz w:val="24"/>
          <w:szCs w:val="24"/>
        </w:rPr>
        <w:t>Unidades Educacionais.</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eastAsia="Arial Unicode MS" w:hAnsi="Arial" w:cs="Arial"/>
          <w:color w:val="000000" w:themeColor="text1"/>
          <w:sz w:val="24"/>
          <w:szCs w:val="24"/>
        </w:rPr>
        <w:t>Estabelecer o histórico do desempenho da prestação do serviço pela empresa, no qual constem todas as ocorrências registradas pelas unidades que recebem tal serviço.</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eastAsia="Arial Unicode MS" w:hAnsi="Arial" w:cs="Arial"/>
          <w:color w:val="000000" w:themeColor="text1"/>
          <w:sz w:val="24"/>
          <w:szCs w:val="24"/>
        </w:rPr>
        <w:t>Realizar eventuais inspeções de acompanhamento do objeto contratado, verificando se o mesmo está sendo prestado em conformidade com o presente Termo de Referência</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 xml:space="preserve">Comunicar por escrito à </w:t>
      </w:r>
      <w:r w:rsidR="0013593A" w:rsidRPr="00C130D7">
        <w:rPr>
          <w:rFonts w:ascii="Arial" w:hAnsi="Arial" w:cs="Arial"/>
          <w:color w:val="000000" w:themeColor="text1"/>
          <w:sz w:val="24"/>
          <w:szCs w:val="24"/>
        </w:rPr>
        <w:t>Contratada</w:t>
      </w:r>
      <w:r w:rsidRPr="00C130D7">
        <w:rPr>
          <w:rFonts w:ascii="Arial" w:hAnsi="Arial" w:cs="Arial"/>
          <w:color w:val="000000" w:themeColor="text1"/>
          <w:sz w:val="24"/>
          <w:szCs w:val="24"/>
        </w:rPr>
        <w:t>, qualquer falha ou deficiência na prestação do objeto contratado, exigindo a imediata correção.</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Manifestar-se quanto à eventual aplicação de penalidade e sanções por inadimplência contratual.</w:t>
      </w:r>
    </w:p>
    <w:p w:rsidR="006D682A" w:rsidRPr="00C130D7" w:rsidRDefault="006D682A" w:rsidP="00C130D7">
      <w:pPr>
        <w:pStyle w:val="PargrafodaLista"/>
        <w:numPr>
          <w:ilvl w:val="2"/>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 xml:space="preserve">Realizar a comunicação entre a Fiscalização e a </w:t>
      </w:r>
      <w:r w:rsidR="0013593A" w:rsidRPr="00C130D7">
        <w:rPr>
          <w:rFonts w:ascii="Arial" w:hAnsi="Arial" w:cs="Arial"/>
          <w:color w:val="000000" w:themeColor="text1"/>
          <w:sz w:val="24"/>
          <w:szCs w:val="24"/>
        </w:rPr>
        <w:t>Contratada</w:t>
      </w:r>
      <w:r w:rsidRPr="00C130D7">
        <w:rPr>
          <w:rFonts w:ascii="Arial" w:hAnsi="Arial" w:cs="Arial"/>
          <w:color w:val="000000" w:themeColor="text1"/>
          <w:sz w:val="24"/>
          <w:szCs w:val="24"/>
        </w:rPr>
        <w:t xml:space="preserve"> sempre por escrito.</w:t>
      </w:r>
    </w:p>
    <w:p w:rsidR="006D682A" w:rsidRPr="00C130D7" w:rsidRDefault="006D682A" w:rsidP="00C130D7">
      <w:pPr>
        <w:pStyle w:val="PargrafodaLista"/>
        <w:numPr>
          <w:ilvl w:val="1"/>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 xml:space="preserve">A Atuação ou a eventual omissão da Fiscalização, durante o prazo do contrato, não poderá ser invocada para eximir a </w:t>
      </w:r>
      <w:r w:rsidR="0013593A" w:rsidRPr="00C130D7">
        <w:rPr>
          <w:rFonts w:ascii="Arial" w:hAnsi="Arial" w:cs="Arial"/>
          <w:color w:val="000000" w:themeColor="text1"/>
          <w:sz w:val="24"/>
          <w:szCs w:val="24"/>
        </w:rPr>
        <w:t>C</w:t>
      </w:r>
      <w:r w:rsidR="00FB061A" w:rsidRPr="00C130D7">
        <w:rPr>
          <w:rFonts w:ascii="Arial" w:hAnsi="Arial" w:cs="Arial"/>
          <w:color w:val="000000" w:themeColor="text1"/>
          <w:sz w:val="24"/>
          <w:szCs w:val="24"/>
        </w:rPr>
        <w:t>ontratada</w:t>
      </w:r>
      <w:r w:rsidRPr="00C130D7">
        <w:rPr>
          <w:rFonts w:ascii="Arial" w:hAnsi="Arial" w:cs="Arial"/>
          <w:color w:val="000000" w:themeColor="text1"/>
          <w:sz w:val="24"/>
          <w:szCs w:val="24"/>
        </w:rPr>
        <w:t xml:space="preserve"> da responsabilidade no fornecimento dos serviços.</w:t>
      </w:r>
    </w:p>
    <w:p w:rsidR="006D682A" w:rsidRPr="00C130D7" w:rsidRDefault="006D682A" w:rsidP="00C130D7">
      <w:pPr>
        <w:pStyle w:val="PargrafodaLista"/>
        <w:numPr>
          <w:ilvl w:val="1"/>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 xml:space="preserve">Todos os atos emanados ou emitidos pela fiscalização serão considerados como se fossem praticados pela </w:t>
      </w:r>
      <w:r w:rsidR="0013593A" w:rsidRPr="00C130D7">
        <w:rPr>
          <w:rFonts w:ascii="Arial" w:hAnsi="Arial" w:cs="Arial"/>
          <w:color w:val="000000" w:themeColor="text1"/>
          <w:sz w:val="24"/>
          <w:szCs w:val="24"/>
        </w:rPr>
        <w:t>C</w:t>
      </w:r>
      <w:r w:rsidR="00555F2B" w:rsidRPr="00C130D7">
        <w:rPr>
          <w:rFonts w:ascii="Arial" w:hAnsi="Arial" w:cs="Arial"/>
          <w:color w:val="000000" w:themeColor="text1"/>
          <w:sz w:val="24"/>
          <w:szCs w:val="24"/>
        </w:rPr>
        <w:t>ontratante</w:t>
      </w:r>
      <w:r w:rsidRPr="00C130D7">
        <w:rPr>
          <w:rFonts w:ascii="Arial" w:hAnsi="Arial" w:cs="Arial"/>
          <w:color w:val="000000" w:themeColor="text1"/>
          <w:sz w:val="24"/>
          <w:szCs w:val="24"/>
        </w:rPr>
        <w:t>.</w:t>
      </w:r>
    </w:p>
    <w:p w:rsidR="006D682A" w:rsidRPr="00C130D7" w:rsidRDefault="006D682A" w:rsidP="00C130D7">
      <w:pPr>
        <w:pStyle w:val="PargrafodaLista"/>
        <w:numPr>
          <w:ilvl w:val="1"/>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eastAsia="Arial Unicode MS" w:hAnsi="Arial" w:cs="Arial"/>
          <w:color w:val="000000" w:themeColor="text1"/>
          <w:sz w:val="24"/>
          <w:szCs w:val="24"/>
        </w:rPr>
        <w:t>Nos casos em que o acompanhamento demandar operações ou análises técnicas mais complexas, poderá ser efetuado o acompanhamento apenas das que destas não necessitarem.</w:t>
      </w:r>
    </w:p>
    <w:p w:rsidR="006D682A" w:rsidRPr="00C130D7" w:rsidRDefault="006D682A" w:rsidP="00C130D7">
      <w:pPr>
        <w:pStyle w:val="PargrafodaLista"/>
        <w:numPr>
          <w:ilvl w:val="1"/>
          <w:numId w:val="33"/>
        </w:numPr>
        <w:tabs>
          <w:tab w:val="left" w:pos="993"/>
          <w:tab w:val="left" w:pos="1560"/>
        </w:tabs>
        <w:spacing w:line="276" w:lineRule="auto"/>
        <w:contextualSpacing w:val="0"/>
        <w:jc w:val="both"/>
        <w:rPr>
          <w:rFonts w:ascii="Arial" w:hAnsi="Arial" w:cs="Arial"/>
          <w:color w:val="000000" w:themeColor="text1"/>
          <w:sz w:val="24"/>
          <w:szCs w:val="24"/>
        </w:rPr>
      </w:pPr>
      <w:r w:rsidRPr="00C130D7">
        <w:rPr>
          <w:rFonts w:ascii="Arial" w:hAnsi="Arial" w:cs="Arial"/>
          <w:color w:val="000000" w:themeColor="text1"/>
          <w:sz w:val="24"/>
          <w:szCs w:val="24"/>
        </w:rPr>
        <w:t xml:space="preserve">Havendo divergência entre a quantificação realizada pela </w:t>
      </w:r>
      <w:r w:rsidR="0013593A" w:rsidRPr="00C130D7">
        <w:rPr>
          <w:rFonts w:ascii="Arial" w:hAnsi="Arial" w:cs="Arial"/>
          <w:color w:val="000000" w:themeColor="text1"/>
          <w:sz w:val="24"/>
          <w:szCs w:val="24"/>
        </w:rPr>
        <w:t>Contratada</w:t>
      </w:r>
      <w:r w:rsidRPr="00C130D7">
        <w:rPr>
          <w:rFonts w:ascii="Arial" w:hAnsi="Arial" w:cs="Arial"/>
          <w:color w:val="000000" w:themeColor="text1"/>
          <w:sz w:val="24"/>
          <w:szCs w:val="24"/>
        </w:rPr>
        <w:t xml:space="preserve"> e a realizada pela </w:t>
      </w:r>
      <w:r w:rsidR="0013593A" w:rsidRPr="00C130D7">
        <w:rPr>
          <w:rFonts w:ascii="Arial" w:hAnsi="Arial" w:cs="Arial"/>
          <w:color w:val="000000" w:themeColor="text1"/>
          <w:sz w:val="24"/>
          <w:szCs w:val="24"/>
        </w:rPr>
        <w:t>Contratante</w:t>
      </w:r>
      <w:r w:rsidRPr="00C130D7">
        <w:rPr>
          <w:rFonts w:ascii="Arial" w:hAnsi="Arial" w:cs="Arial"/>
          <w:color w:val="000000" w:themeColor="text1"/>
          <w:sz w:val="24"/>
          <w:szCs w:val="24"/>
        </w:rPr>
        <w:t xml:space="preserve">, prevalecerá a medição feita pela </w:t>
      </w:r>
      <w:r w:rsidR="0013593A" w:rsidRPr="00C130D7">
        <w:rPr>
          <w:rFonts w:ascii="Arial" w:hAnsi="Arial" w:cs="Arial"/>
          <w:color w:val="000000" w:themeColor="text1"/>
          <w:sz w:val="24"/>
          <w:szCs w:val="24"/>
        </w:rPr>
        <w:t>C</w:t>
      </w:r>
      <w:r w:rsidR="002800B6" w:rsidRPr="00C130D7">
        <w:rPr>
          <w:rFonts w:ascii="Arial" w:hAnsi="Arial" w:cs="Arial"/>
          <w:color w:val="000000" w:themeColor="text1"/>
          <w:sz w:val="24"/>
          <w:szCs w:val="24"/>
        </w:rPr>
        <w:t>ontratante</w:t>
      </w:r>
      <w:r w:rsidRPr="00C130D7">
        <w:rPr>
          <w:rFonts w:ascii="Arial" w:hAnsi="Arial" w:cs="Arial"/>
          <w:color w:val="000000" w:themeColor="text1"/>
          <w:sz w:val="24"/>
          <w:szCs w:val="24"/>
        </w:rPr>
        <w:t xml:space="preserve">, até que seja comprovada pela </w:t>
      </w:r>
      <w:r w:rsidR="0013593A" w:rsidRPr="00C130D7">
        <w:rPr>
          <w:rFonts w:ascii="Arial" w:hAnsi="Arial" w:cs="Arial"/>
          <w:color w:val="000000" w:themeColor="text1"/>
          <w:sz w:val="24"/>
          <w:szCs w:val="24"/>
        </w:rPr>
        <w:t>C</w:t>
      </w:r>
      <w:r w:rsidR="002800B6" w:rsidRPr="00C130D7">
        <w:rPr>
          <w:rFonts w:ascii="Arial" w:hAnsi="Arial" w:cs="Arial"/>
          <w:color w:val="000000" w:themeColor="text1"/>
          <w:sz w:val="24"/>
          <w:szCs w:val="24"/>
        </w:rPr>
        <w:t>ontratada</w:t>
      </w:r>
      <w:r w:rsidRPr="00C130D7">
        <w:rPr>
          <w:rFonts w:ascii="Arial" w:hAnsi="Arial" w:cs="Arial"/>
          <w:color w:val="000000" w:themeColor="text1"/>
          <w:sz w:val="24"/>
          <w:szCs w:val="24"/>
        </w:rPr>
        <w:t xml:space="preserve"> a exatidão de sua aferição.</w:t>
      </w:r>
    </w:p>
    <w:p w:rsidR="006D682A" w:rsidRPr="00C012CF" w:rsidRDefault="006D682A" w:rsidP="006D682A">
      <w:pPr>
        <w:pStyle w:val="PargrafodaLista"/>
        <w:tabs>
          <w:tab w:val="left" w:pos="993"/>
          <w:tab w:val="left" w:pos="1560"/>
        </w:tabs>
        <w:ind w:left="792"/>
        <w:jc w:val="both"/>
        <w:rPr>
          <w:rFonts w:ascii="Arial" w:hAnsi="Arial" w:cs="Arial"/>
          <w:color w:val="000000" w:themeColor="text1"/>
        </w:rPr>
      </w:pPr>
    </w:p>
    <w:p w:rsidR="006D682A" w:rsidRPr="002800B6" w:rsidRDefault="006D682A" w:rsidP="002800B6">
      <w:pPr>
        <w:pStyle w:val="PargrafodaLista"/>
        <w:numPr>
          <w:ilvl w:val="0"/>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b/>
          <w:color w:val="000000" w:themeColor="text1"/>
          <w:sz w:val="24"/>
          <w:szCs w:val="24"/>
        </w:rPr>
        <w:t>DO FATURAMENTO</w:t>
      </w:r>
    </w:p>
    <w:p w:rsidR="006D682A" w:rsidRPr="002800B6" w:rsidRDefault="006D682A" w:rsidP="002800B6">
      <w:pPr>
        <w:pStyle w:val="PargrafodaLista"/>
        <w:numPr>
          <w:ilvl w:val="1"/>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color w:val="000000" w:themeColor="text1"/>
          <w:sz w:val="24"/>
          <w:szCs w:val="24"/>
        </w:rPr>
        <w:lastRenderedPageBreak/>
        <w:t xml:space="preserve">As notas fiscais deverão ser emitidas </w:t>
      </w:r>
      <w:r w:rsidRPr="005F584D">
        <w:rPr>
          <w:rFonts w:ascii="Arial" w:hAnsi="Arial" w:cs="Arial"/>
          <w:b/>
          <w:color w:val="000000" w:themeColor="text1"/>
          <w:sz w:val="24"/>
          <w:szCs w:val="24"/>
        </w:rPr>
        <w:t>a cada 15 (quinze) dias</w:t>
      </w:r>
      <w:r w:rsidRPr="002800B6">
        <w:rPr>
          <w:rFonts w:ascii="Arial" w:hAnsi="Arial" w:cs="Arial"/>
          <w:color w:val="000000" w:themeColor="text1"/>
          <w:sz w:val="24"/>
          <w:szCs w:val="24"/>
        </w:rPr>
        <w:t>, considerando-se as entregas realizadas no período.</w:t>
      </w:r>
    </w:p>
    <w:p w:rsidR="006D682A" w:rsidRPr="002800B6" w:rsidRDefault="006D682A" w:rsidP="002800B6">
      <w:pPr>
        <w:pStyle w:val="PargrafodaLista"/>
        <w:numPr>
          <w:ilvl w:val="1"/>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color w:val="000000" w:themeColor="text1"/>
          <w:sz w:val="24"/>
          <w:szCs w:val="24"/>
        </w:rPr>
        <w:t xml:space="preserve">As notas de simples remessa deverão conter o nome da </w:t>
      </w:r>
      <w:r w:rsidR="005F584D" w:rsidRPr="002800B6">
        <w:rPr>
          <w:rFonts w:ascii="Arial" w:hAnsi="Arial" w:cs="Arial"/>
          <w:color w:val="000000" w:themeColor="text1"/>
          <w:sz w:val="24"/>
          <w:szCs w:val="24"/>
        </w:rPr>
        <w:t>Unidade Educacional</w:t>
      </w:r>
      <w:r w:rsidRPr="002800B6">
        <w:rPr>
          <w:rFonts w:ascii="Arial" w:hAnsi="Arial" w:cs="Arial"/>
          <w:color w:val="000000" w:themeColor="text1"/>
          <w:sz w:val="24"/>
          <w:szCs w:val="24"/>
        </w:rPr>
        <w:t xml:space="preserve"> em que serão entregues os produtos e fazer referência ao segmento educacional correspondente.</w:t>
      </w:r>
    </w:p>
    <w:p w:rsidR="006D682A" w:rsidRPr="002800B6" w:rsidRDefault="006D682A" w:rsidP="002800B6">
      <w:pPr>
        <w:pStyle w:val="PargrafodaLista"/>
        <w:numPr>
          <w:ilvl w:val="2"/>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color w:val="000000" w:themeColor="text1"/>
          <w:sz w:val="24"/>
          <w:szCs w:val="24"/>
        </w:rPr>
        <w:t>As notas de simples remessa somente serão consideradas quando devidamente atestadas pelo fiscal de cada unidade educacional no momento da entrega.</w:t>
      </w:r>
    </w:p>
    <w:p w:rsidR="006D682A" w:rsidRPr="002800B6" w:rsidRDefault="006D682A" w:rsidP="002800B6">
      <w:pPr>
        <w:pStyle w:val="PargrafodaLista"/>
        <w:numPr>
          <w:ilvl w:val="1"/>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color w:val="000000" w:themeColor="text1"/>
          <w:sz w:val="24"/>
          <w:szCs w:val="24"/>
        </w:rPr>
        <w:t xml:space="preserve">A </w:t>
      </w:r>
      <w:r w:rsidR="0013593A" w:rsidRPr="002800B6">
        <w:rPr>
          <w:rFonts w:ascii="Arial" w:hAnsi="Arial" w:cs="Arial"/>
          <w:color w:val="000000" w:themeColor="text1"/>
          <w:sz w:val="24"/>
          <w:szCs w:val="24"/>
        </w:rPr>
        <w:t>C</w:t>
      </w:r>
      <w:r w:rsidR="005F584D" w:rsidRPr="002800B6">
        <w:rPr>
          <w:rFonts w:ascii="Arial" w:hAnsi="Arial" w:cs="Arial"/>
          <w:color w:val="000000" w:themeColor="text1"/>
          <w:sz w:val="24"/>
          <w:szCs w:val="24"/>
        </w:rPr>
        <w:t>ontratada</w:t>
      </w:r>
      <w:r w:rsidRPr="002800B6">
        <w:rPr>
          <w:rFonts w:ascii="Arial" w:hAnsi="Arial" w:cs="Arial"/>
          <w:color w:val="000000" w:themeColor="text1"/>
          <w:sz w:val="24"/>
          <w:szCs w:val="24"/>
        </w:rPr>
        <w:t xml:space="preserve"> deverá emitir a quantidade de </w:t>
      </w:r>
      <w:r w:rsidR="005F584D" w:rsidRPr="002800B6">
        <w:rPr>
          <w:rFonts w:ascii="Arial" w:hAnsi="Arial" w:cs="Arial"/>
          <w:color w:val="000000" w:themeColor="text1"/>
          <w:sz w:val="24"/>
          <w:szCs w:val="24"/>
        </w:rPr>
        <w:t xml:space="preserve">Notas Fiscais </w:t>
      </w:r>
      <w:r w:rsidRPr="002800B6">
        <w:rPr>
          <w:rFonts w:ascii="Arial" w:hAnsi="Arial" w:cs="Arial"/>
          <w:color w:val="000000" w:themeColor="text1"/>
          <w:sz w:val="24"/>
          <w:szCs w:val="24"/>
        </w:rPr>
        <w:t>necessárias a fim de discriminar, separadamente, por segmento educacional, as especificações dos produtos e o quantitativo dos gêneros alimentícios efetivamente entregues.</w:t>
      </w:r>
    </w:p>
    <w:p w:rsidR="006D682A" w:rsidRPr="002800B6" w:rsidRDefault="006D682A" w:rsidP="002800B6">
      <w:pPr>
        <w:pStyle w:val="PargrafodaLista"/>
        <w:numPr>
          <w:ilvl w:val="2"/>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color w:val="000000" w:themeColor="text1"/>
          <w:sz w:val="24"/>
          <w:szCs w:val="24"/>
        </w:rPr>
        <w:t xml:space="preserve">A </w:t>
      </w:r>
      <w:r w:rsidR="0013593A" w:rsidRPr="002800B6">
        <w:rPr>
          <w:rFonts w:ascii="Arial" w:hAnsi="Arial" w:cs="Arial"/>
          <w:color w:val="000000" w:themeColor="text1"/>
          <w:sz w:val="24"/>
          <w:szCs w:val="24"/>
        </w:rPr>
        <w:t>C</w:t>
      </w:r>
      <w:r w:rsidR="005F584D" w:rsidRPr="002800B6">
        <w:rPr>
          <w:rFonts w:ascii="Arial" w:hAnsi="Arial" w:cs="Arial"/>
          <w:color w:val="000000" w:themeColor="text1"/>
          <w:sz w:val="24"/>
          <w:szCs w:val="24"/>
        </w:rPr>
        <w:t>ontratante</w:t>
      </w:r>
      <w:r w:rsidRPr="002800B6">
        <w:rPr>
          <w:rFonts w:ascii="Arial" w:hAnsi="Arial" w:cs="Arial"/>
          <w:color w:val="000000" w:themeColor="text1"/>
          <w:sz w:val="24"/>
          <w:szCs w:val="24"/>
        </w:rPr>
        <w:t xml:space="preserve"> poderá solicitar a inclusão de informações mediante necessidade de adequação a procedimentos de controle, fiscalização e prestação de contas.</w:t>
      </w:r>
    </w:p>
    <w:p w:rsidR="006D682A" w:rsidRPr="002800B6" w:rsidRDefault="006D682A" w:rsidP="002800B6">
      <w:pPr>
        <w:pStyle w:val="PargrafodaLista"/>
        <w:numPr>
          <w:ilvl w:val="1"/>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color w:val="000000" w:themeColor="text1"/>
          <w:sz w:val="24"/>
          <w:szCs w:val="24"/>
        </w:rPr>
        <w:t xml:space="preserve">As </w:t>
      </w:r>
      <w:r w:rsidR="005F584D" w:rsidRPr="002800B6">
        <w:rPr>
          <w:rFonts w:ascii="Arial" w:hAnsi="Arial" w:cs="Arial"/>
          <w:color w:val="000000" w:themeColor="text1"/>
          <w:sz w:val="24"/>
          <w:szCs w:val="24"/>
        </w:rPr>
        <w:t xml:space="preserve">Notas Fiscais </w:t>
      </w:r>
      <w:r w:rsidRPr="002800B6">
        <w:rPr>
          <w:rFonts w:ascii="Arial" w:hAnsi="Arial" w:cs="Arial"/>
          <w:color w:val="000000" w:themeColor="text1"/>
          <w:sz w:val="24"/>
          <w:szCs w:val="24"/>
        </w:rPr>
        <w:t xml:space="preserve">não aceitas pelo fiscal de contrato serão devolvidas à </w:t>
      </w:r>
      <w:r w:rsidR="0013593A" w:rsidRPr="002800B6">
        <w:rPr>
          <w:rFonts w:ascii="Arial" w:hAnsi="Arial" w:cs="Arial"/>
          <w:color w:val="000000" w:themeColor="text1"/>
          <w:sz w:val="24"/>
          <w:szCs w:val="24"/>
        </w:rPr>
        <w:t>C</w:t>
      </w:r>
      <w:r w:rsidR="00BA45D9" w:rsidRPr="002800B6">
        <w:rPr>
          <w:rFonts w:ascii="Arial" w:hAnsi="Arial" w:cs="Arial"/>
          <w:color w:val="000000" w:themeColor="text1"/>
          <w:sz w:val="24"/>
          <w:szCs w:val="24"/>
        </w:rPr>
        <w:t>ontratada</w:t>
      </w:r>
      <w:r w:rsidRPr="002800B6">
        <w:rPr>
          <w:rFonts w:ascii="Arial" w:hAnsi="Arial" w:cs="Arial"/>
          <w:color w:val="000000" w:themeColor="text1"/>
          <w:sz w:val="24"/>
          <w:szCs w:val="24"/>
        </w:rPr>
        <w:t>, para as necessárias correções, com as informações que motivarem sua rejeição.</w:t>
      </w:r>
    </w:p>
    <w:p w:rsidR="006D682A" w:rsidRPr="002800B6" w:rsidRDefault="006D682A" w:rsidP="002800B6">
      <w:pPr>
        <w:pStyle w:val="PargrafodaLista"/>
        <w:numPr>
          <w:ilvl w:val="1"/>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color w:val="000000" w:themeColor="text1"/>
          <w:sz w:val="24"/>
          <w:szCs w:val="24"/>
        </w:rPr>
        <w:t xml:space="preserve">A devolução das </w:t>
      </w:r>
      <w:r w:rsidR="00BA45D9">
        <w:rPr>
          <w:rFonts w:ascii="Arial" w:hAnsi="Arial" w:cs="Arial"/>
          <w:color w:val="000000" w:themeColor="text1"/>
          <w:sz w:val="24"/>
          <w:szCs w:val="24"/>
        </w:rPr>
        <w:t xml:space="preserve">Notas Fiscais </w:t>
      </w:r>
      <w:r w:rsidRPr="002800B6">
        <w:rPr>
          <w:rFonts w:ascii="Arial" w:hAnsi="Arial" w:cs="Arial"/>
          <w:color w:val="000000" w:themeColor="text1"/>
          <w:sz w:val="24"/>
          <w:szCs w:val="24"/>
        </w:rPr>
        <w:t xml:space="preserve">não aprovadas pela Secretaria Municipal de Educação em hipótese alguma servirá de pretexto para que a </w:t>
      </w:r>
      <w:r w:rsidR="0013593A" w:rsidRPr="002800B6">
        <w:rPr>
          <w:rFonts w:ascii="Arial" w:hAnsi="Arial" w:cs="Arial"/>
          <w:color w:val="000000" w:themeColor="text1"/>
          <w:sz w:val="24"/>
          <w:szCs w:val="24"/>
        </w:rPr>
        <w:t>C</w:t>
      </w:r>
      <w:r w:rsidR="00BA45D9" w:rsidRPr="002800B6">
        <w:rPr>
          <w:rFonts w:ascii="Arial" w:hAnsi="Arial" w:cs="Arial"/>
          <w:color w:val="000000" w:themeColor="text1"/>
          <w:sz w:val="24"/>
          <w:szCs w:val="24"/>
        </w:rPr>
        <w:t xml:space="preserve">ontratada </w:t>
      </w:r>
      <w:r w:rsidRPr="002800B6">
        <w:rPr>
          <w:rFonts w:ascii="Arial" w:hAnsi="Arial" w:cs="Arial"/>
          <w:color w:val="000000" w:themeColor="text1"/>
          <w:sz w:val="24"/>
          <w:szCs w:val="24"/>
        </w:rPr>
        <w:t>suspenda a prestação de serviços objeto do contrato.</w:t>
      </w:r>
    </w:p>
    <w:p w:rsidR="006D682A" w:rsidRPr="002800B6" w:rsidRDefault="006D682A" w:rsidP="002800B6">
      <w:pPr>
        <w:pStyle w:val="PargrafodaLista"/>
        <w:numPr>
          <w:ilvl w:val="1"/>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color w:val="000000" w:themeColor="text1"/>
          <w:sz w:val="24"/>
          <w:szCs w:val="24"/>
        </w:rPr>
        <w:t xml:space="preserve">A </w:t>
      </w:r>
      <w:r w:rsidR="00BA45D9" w:rsidRPr="002800B6">
        <w:rPr>
          <w:rFonts w:ascii="Arial" w:hAnsi="Arial" w:cs="Arial"/>
          <w:color w:val="000000" w:themeColor="text1"/>
          <w:sz w:val="24"/>
          <w:szCs w:val="24"/>
        </w:rPr>
        <w:t xml:space="preserve">Nota Fiscal </w:t>
      </w:r>
      <w:r w:rsidRPr="002800B6">
        <w:rPr>
          <w:rFonts w:ascii="Arial" w:hAnsi="Arial" w:cs="Arial"/>
          <w:color w:val="000000" w:themeColor="text1"/>
          <w:sz w:val="24"/>
          <w:szCs w:val="24"/>
        </w:rPr>
        <w:t>deverá ser emitida pelo mesmo estabelecimento (matriz ou filial) cujo CNPJ comprovou sua habilitação, a qual não poderá conter emendas, rasuras, acréscimos ou entrelinhas, além de seus elementos padronizados.</w:t>
      </w:r>
    </w:p>
    <w:p w:rsidR="006D682A" w:rsidRPr="002800B6" w:rsidRDefault="006D682A" w:rsidP="002800B6">
      <w:pPr>
        <w:pStyle w:val="PargrafodaLista"/>
        <w:numPr>
          <w:ilvl w:val="1"/>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color w:val="000000" w:themeColor="text1"/>
          <w:sz w:val="24"/>
          <w:szCs w:val="24"/>
        </w:rPr>
        <w:t xml:space="preserve">Nas </w:t>
      </w:r>
      <w:r w:rsidR="00BA45D9" w:rsidRPr="002800B6">
        <w:rPr>
          <w:rFonts w:ascii="Arial" w:hAnsi="Arial" w:cs="Arial"/>
          <w:color w:val="000000" w:themeColor="text1"/>
          <w:sz w:val="24"/>
          <w:szCs w:val="24"/>
        </w:rPr>
        <w:t xml:space="preserve">Notas Fiscais </w:t>
      </w:r>
      <w:r w:rsidRPr="002800B6">
        <w:rPr>
          <w:rFonts w:ascii="Arial" w:hAnsi="Arial" w:cs="Arial"/>
          <w:color w:val="000000" w:themeColor="text1"/>
          <w:sz w:val="24"/>
          <w:szCs w:val="24"/>
        </w:rPr>
        <w:t xml:space="preserve">relativas aos gêneros alimentícios, emitidos pela </w:t>
      </w:r>
      <w:r w:rsidR="0013593A" w:rsidRPr="002800B6">
        <w:rPr>
          <w:rFonts w:ascii="Arial" w:hAnsi="Arial" w:cs="Arial"/>
          <w:color w:val="000000" w:themeColor="text1"/>
          <w:sz w:val="24"/>
          <w:szCs w:val="24"/>
        </w:rPr>
        <w:t>C</w:t>
      </w:r>
      <w:r w:rsidR="00BA45D9" w:rsidRPr="002800B6">
        <w:rPr>
          <w:rFonts w:ascii="Arial" w:hAnsi="Arial" w:cs="Arial"/>
          <w:color w:val="000000" w:themeColor="text1"/>
          <w:sz w:val="24"/>
          <w:szCs w:val="24"/>
        </w:rPr>
        <w:t>ontratada</w:t>
      </w:r>
      <w:r w:rsidRPr="002800B6">
        <w:rPr>
          <w:rFonts w:ascii="Arial" w:hAnsi="Arial" w:cs="Arial"/>
          <w:color w:val="000000" w:themeColor="text1"/>
          <w:sz w:val="24"/>
          <w:szCs w:val="24"/>
        </w:rPr>
        <w:t>, não poderá constar os produtos entregues dentro do mês, pelos seus produtores e/ou cooperativas da Agricultura Familiar que possuem contratos em vigência com a Secretaria Municipal de Educação.</w:t>
      </w:r>
    </w:p>
    <w:p w:rsidR="006D682A" w:rsidRPr="002800B6" w:rsidRDefault="006D682A" w:rsidP="002800B6">
      <w:pPr>
        <w:pStyle w:val="PargrafodaLista"/>
        <w:numPr>
          <w:ilvl w:val="1"/>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2800B6">
        <w:rPr>
          <w:rFonts w:ascii="Arial" w:hAnsi="Arial" w:cs="Arial"/>
          <w:color w:val="000000" w:themeColor="text1"/>
          <w:sz w:val="24"/>
          <w:szCs w:val="24"/>
        </w:rPr>
        <w:t xml:space="preserve">As </w:t>
      </w:r>
      <w:r w:rsidR="00BA45D9" w:rsidRPr="002800B6">
        <w:rPr>
          <w:rFonts w:ascii="Arial" w:hAnsi="Arial" w:cs="Arial"/>
          <w:color w:val="000000" w:themeColor="text1"/>
          <w:sz w:val="24"/>
          <w:szCs w:val="24"/>
        </w:rPr>
        <w:t xml:space="preserve">Notas Fiscais </w:t>
      </w:r>
      <w:r w:rsidRPr="002800B6">
        <w:rPr>
          <w:rFonts w:ascii="Arial" w:hAnsi="Arial" w:cs="Arial"/>
          <w:color w:val="000000" w:themeColor="text1"/>
          <w:sz w:val="24"/>
          <w:szCs w:val="24"/>
        </w:rPr>
        <w:t xml:space="preserve">deverão serem encaminhadas à </w:t>
      </w:r>
      <w:r w:rsidR="0013593A" w:rsidRPr="002800B6">
        <w:rPr>
          <w:rFonts w:ascii="Arial" w:hAnsi="Arial" w:cs="Arial"/>
          <w:color w:val="000000" w:themeColor="text1"/>
          <w:sz w:val="24"/>
          <w:szCs w:val="24"/>
        </w:rPr>
        <w:t>Contratante</w:t>
      </w:r>
      <w:r w:rsidRPr="002800B6">
        <w:rPr>
          <w:rFonts w:ascii="Arial" w:hAnsi="Arial" w:cs="Arial"/>
          <w:color w:val="000000" w:themeColor="text1"/>
          <w:sz w:val="24"/>
          <w:szCs w:val="24"/>
        </w:rPr>
        <w:t xml:space="preserve"> através de Protocolização no setor de protocolo central.</w:t>
      </w:r>
    </w:p>
    <w:p w:rsidR="006D682A" w:rsidRPr="00C012CF" w:rsidRDefault="006D682A" w:rsidP="006D682A">
      <w:pPr>
        <w:pStyle w:val="PargrafodaLista"/>
        <w:tabs>
          <w:tab w:val="left" w:pos="993"/>
          <w:tab w:val="left" w:pos="1560"/>
        </w:tabs>
        <w:spacing w:line="240" w:lineRule="auto"/>
        <w:ind w:left="525"/>
        <w:jc w:val="both"/>
        <w:rPr>
          <w:rFonts w:ascii="Arial" w:hAnsi="Arial" w:cs="Arial"/>
          <w:color w:val="000000" w:themeColor="text1"/>
        </w:rPr>
      </w:pPr>
    </w:p>
    <w:p w:rsidR="006D682A" w:rsidRPr="00BA45D9" w:rsidRDefault="006D682A" w:rsidP="00BA45D9">
      <w:pPr>
        <w:pStyle w:val="PargrafodaLista"/>
        <w:numPr>
          <w:ilvl w:val="0"/>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b/>
          <w:color w:val="000000" w:themeColor="text1"/>
          <w:sz w:val="24"/>
          <w:szCs w:val="24"/>
        </w:rPr>
        <w:t>DO PAGAMENTO</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lastRenderedPageBreak/>
        <w:t xml:space="preserve">O pagamento será realizado no prazo máximo de até 30 (trinta) dias, contados a partir do recebimento da </w:t>
      </w:r>
      <w:r w:rsidR="0015166F" w:rsidRPr="00BA45D9">
        <w:rPr>
          <w:rFonts w:ascii="Arial" w:eastAsia="Arial" w:hAnsi="Arial" w:cs="Arial"/>
          <w:color w:val="000000" w:themeColor="text1"/>
          <w:sz w:val="24"/>
          <w:szCs w:val="24"/>
        </w:rPr>
        <w:t>Nota Fiscal</w:t>
      </w:r>
      <w:r w:rsidRPr="00BA45D9">
        <w:rPr>
          <w:rFonts w:ascii="Arial" w:eastAsia="Arial" w:hAnsi="Arial" w:cs="Arial"/>
          <w:color w:val="000000" w:themeColor="text1"/>
          <w:sz w:val="24"/>
          <w:szCs w:val="24"/>
        </w:rPr>
        <w:t>, através de ordem bancária, para crédito em banco, agência e conta corrente indicados pelo contratado.</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 xml:space="preserve">Considera-se ocorrido o recebimento da </w:t>
      </w:r>
      <w:r w:rsidR="0015166F" w:rsidRPr="00BA45D9">
        <w:rPr>
          <w:rFonts w:ascii="Arial" w:eastAsia="Arial" w:hAnsi="Arial" w:cs="Arial"/>
          <w:color w:val="000000" w:themeColor="text1"/>
          <w:sz w:val="24"/>
          <w:szCs w:val="24"/>
        </w:rPr>
        <w:t xml:space="preserve">Nota Fiscal </w:t>
      </w:r>
      <w:r w:rsidRPr="00BA45D9">
        <w:rPr>
          <w:rFonts w:ascii="Arial" w:eastAsia="Arial" w:hAnsi="Arial" w:cs="Arial"/>
          <w:color w:val="000000" w:themeColor="text1"/>
          <w:sz w:val="24"/>
          <w:szCs w:val="24"/>
        </w:rPr>
        <w:t xml:space="preserve">no momento em que o órgão </w:t>
      </w:r>
      <w:r w:rsidR="0013593A" w:rsidRPr="00BA45D9">
        <w:rPr>
          <w:rFonts w:ascii="Arial" w:eastAsia="Arial" w:hAnsi="Arial" w:cs="Arial"/>
          <w:color w:val="000000" w:themeColor="text1"/>
          <w:sz w:val="24"/>
          <w:szCs w:val="24"/>
        </w:rPr>
        <w:t>Contratante</w:t>
      </w:r>
      <w:r w:rsidRPr="00BA45D9">
        <w:rPr>
          <w:rFonts w:ascii="Arial" w:eastAsia="Arial" w:hAnsi="Arial" w:cs="Arial"/>
          <w:color w:val="000000" w:themeColor="text1"/>
          <w:sz w:val="24"/>
          <w:szCs w:val="24"/>
        </w:rPr>
        <w:t xml:space="preserve"> atestar a execução do objeto do contrato.</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 xml:space="preserve">A </w:t>
      </w:r>
      <w:r w:rsidR="0015166F" w:rsidRPr="00BA45D9">
        <w:rPr>
          <w:rFonts w:ascii="Arial" w:eastAsia="Arial" w:hAnsi="Arial" w:cs="Arial"/>
          <w:color w:val="000000" w:themeColor="text1"/>
          <w:sz w:val="24"/>
          <w:szCs w:val="24"/>
        </w:rPr>
        <w:t xml:space="preserve">Nota Fiscal </w:t>
      </w:r>
      <w:r w:rsidRPr="00BA45D9">
        <w:rPr>
          <w:rFonts w:ascii="Arial" w:eastAsia="Arial" w:hAnsi="Arial" w:cs="Arial"/>
          <w:color w:val="000000" w:themeColor="text1"/>
          <w:sz w:val="24"/>
          <w:szCs w:val="24"/>
        </w:rPr>
        <w:t>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6D682A" w:rsidRPr="00BA45D9" w:rsidRDefault="006D682A" w:rsidP="00BA45D9">
      <w:pPr>
        <w:pStyle w:val="PargrafodaLista"/>
        <w:numPr>
          <w:ilvl w:val="2"/>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Constatando-se, junto ao SICAF, a situação de irregularidade do fornecedor contratado, deverão ser tomadas as providências previstas no do art. 31 da Instrução Normativa nº 3, de 26 de abril de 2018.</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13593A" w:rsidRPr="00BA45D9">
        <w:rPr>
          <w:rFonts w:ascii="Arial" w:eastAsia="Arial" w:hAnsi="Arial" w:cs="Arial"/>
          <w:color w:val="000000" w:themeColor="text1"/>
          <w:sz w:val="24"/>
          <w:szCs w:val="24"/>
        </w:rPr>
        <w:t>C</w:t>
      </w:r>
      <w:r w:rsidR="0015166F" w:rsidRPr="00BA45D9">
        <w:rPr>
          <w:rFonts w:ascii="Arial" w:eastAsia="Arial" w:hAnsi="Arial" w:cs="Arial"/>
          <w:color w:val="000000" w:themeColor="text1"/>
          <w:sz w:val="24"/>
          <w:szCs w:val="24"/>
        </w:rPr>
        <w:t>ontratada</w:t>
      </w:r>
      <w:r w:rsidRPr="00BA45D9">
        <w:rPr>
          <w:rFonts w:ascii="Arial" w:eastAsia="Arial" w:hAnsi="Arial" w:cs="Arial"/>
          <w:color w:val="000000" w:themeColor="text1"/>
          <w:sz w:val="24"/>
          <w:szCs w:val="24"/>
        </w:rPr>
        <w:t xml:space="preserve"> providencie as medidas saneadoras. Nesta hipótese, o prazo para pagamento iniciar-se-á após a comprovação da regularização da situação, não acarretando qualquer ônus para a </w:t>
      </w:r>
      <w:r w:rsidR="0013593A" w:rsidRPr="00BA45D9">
        <w:rPr>
          <w:rFonts w:ascii="Arial" w:eastAsia="Arial" w:hAnsi="Arial" w:cs="Arial"/>
          <w:color w:val="000000" w:themeColor="text1"/>
          <w:sz w:val="24"/>
          <w:szCs w:val="24"/>
        </w:rPr>
        <w:t>C</w:t>
      </w:r>
      <w:r w:rsidR="0015166F">
        <w:rPr>
          <w:rFonts w:ascii="Arial" w:eastAsia="Arial" w:hAnsi="Arial" w:cs="Arial"/>
          <w:color w:val="000000" w:themeColor="text1"/>
          <w:sz w:val="24"/>
          <w:szCs w:val="24"/>
        </w:rPr>
        <w:t>o</w:t>
      </w:r>
      <w:r w:rsidR="0015166F" w:rsidRPr="00BA45D9">
        <w:rPr>
          <w:rFonts w:ascii="Arial" w:eastAsia="Arial" w:hAnsi="Arial" w:cs="Arial"/>
          <w:color w:val="000000" w:themeColor="text1"/>
          <w:sz w:val="24"/>
          <w:szCs w:val="24"/>
        </w:rPr>
        <w:t>ntratante</w:t>
      </w:r>
      <w:r w:rsidRPr="00BA45D9">
        <w:rPr>
          <w:rFonts w:ascii="Arial" w:eastAsia="Arial" w:hAnsi="Arial" w:cs="Arial"/>
          <w:color w:val="000000" w:themeColor="text1"/>
          <w:sz w:val="24"/>
          <w:szCs w:val="24"/>
        </w:rPr>
        <w:t>.</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Será considerada data do pagamento o dia em que constar como emitida a ordem bancária para pagamento.</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 xml:space="preserve">Antes de cada pagamento à </w:t>
      </w:r>
      <w:r w:rsidR="0013593A" w:rsidRPr="00BA45D9">
        <w:rPr>
          <w:rFonts w:ascii="Arial" w:eastAsia="Arial" w:hAnsi="Arial" w:cs="Arial"/>
          <w:color w:val="000000" w:themeColor="text1"/>
          <w:sz w:val="24"/>
          <w:szCs w:val="24"/>
        </w:rPr>
        <w:t>Contratada</w:t>
      </w:r>
      <w:r w:rsidRPr="00BA45D9">
        <w:rPr>
          <w:rFonts w:ascii="Arial" w:eastAsia="Arial" w:hAnsi="Arial" w:cs="Arial"/>
          <w:color w:val="000000" w:themeColor="text1"/>
          <w:sz w:val="24"/>
          <w:szCs w:val="24"/>
        </w:rPr>
        <w:t>, será realizada consulta ao SICAF para verificar a manutenção das condições de habilitação exigidas no edital.</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 xml:space="preserve">Constatando-se, junto ao SICAF, a situação de irregularidade da </w:t>
      </w:r>
      <w:r w:rsidR="0013593A" w:rsidRPr="00BA45D9">
        <w:rPr>
          <w:rFonts w:ascii="Arial" w:eastAsia="Arial" w:hAnsi="Arial" w:cs="Arial"/>
          <w:color w:val="000000" w:themeColor="text1"/>
          <w:sz w:val="24"/>
          <w:szCs w:val="24"/>
        </w:rPr>
        <w:t>Contratada</w:t>
      </w:r>
      <w:r w:rsidRPr="00BA45D9">
        <w:rPr>
          <w:rFonts w:ascii="Arial" w:eastAsia="Arial" w:hAnsi="Arial" w:cs="Arial"/>
          <w:color w:val="000000" w:themeColor="text1"/>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13593A" w:rsidRPr="00BA45D9">
        <w:rPr>
          <w:rFonts w:ascii="Arial" w:eastAsia="Arial" w:hAnsi="Arial" w:cs="Arial"/>
          <w:color w:val="000000" w:themeColor="text1"/>
          <w:sz w:val="24"/>
          <w:szCs w:val="24"/>
        </w:rPr>
        <w:t>Contratante</w:t>
      </w:r>
      <w:r w:rsidRPr="00BA45D9">
        <w:rPr>
          <w:rFonts w:ascii="Arial" w:eastAsia="Arial" w:hAnsi="Arial" w:cs="Arial"/>
          <w:color w:val="000000" w:themeColor="text1"/>
          <w:sz w:val="24"/>
          <w:szCs w:val="24"/>
        </w:rPr>
        <w:t>.</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 xml:space="preserve">Não havendo regularização ou sendo a defesa considerada improcedente, a </w:t>
      </w:r>
      <w:r w:rsidR="0013593A" w:rsidRPr="00BA45D9">
        <w:rPr>
          <w:rFonts w:ascii="Arial" w:eastAsia="Arial" w:hAnsi="Arial" w:cs="Arial"/>
          <w:color w:val="000000" w:themeColor="text1"/>
          <w:sz w:val="24"/>
          <w:szCs w:val="24"/>
        </w:rPr>
        <w:t>Contratante</w:t>
      </w:r>
      <w:r w:rsidRPr="00BA45D9">
        <w:rPr>
          <w:rFonts w:ascii="Arial" w:eastAsia="Arial" w:hAnsi="Arial" w:cs="Arial"/>
          <w:color w:val="000000" w:themeColor="text1"/>
          <w:sz w:val="24"/>
          <w:szCs w:val="24"/>
        </w:rPr>
        <w:t xml:space="preserve"> deverá comunicar aos órgãos responsáveis pela fiscalização da regularidade fiscal quanto à inadimplência da </w:t>
      </w:r>
      <w:r w:rsidR="0013593A" w:rsidRPr="00BA45D9">
        <w:rPr>
          <w:rFonts w:ascii="Arial" w:eastAsia="Arial" w:hAnsi="Arial" w:cs="Arial"/>
          <w:color w:val="000000" w:themeColor="text1"/>
          <w:sz w:val="24"/>
          <w:szCs w:val="24"/>
        </w:rPr>
        <w:t>Contratada</w:t>
      </w:r>
      <w:r w:rsidRPr="00BA45D9">
        <w:rPr>
          <w:rFonts w:ascii="Arial" w:eastAsia="Arial" w:hAnsi="Arial" w:cs="Arial"/>
          <w:color w:val="000000" w:themeColor="text1"/>
          <w:sz w:val="24"/>
          <w:szCs w:val="24"/>
        </w:rPr>
        <w:t>, bem como quanto à existência de pagamento a ser efetuado, para que sejam acionados os meios pertinentes e necessários para garantir o recebimento de seus créditos.</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lastRenderedPageBreak/>
        <w:t xml:space="preserve">Persistindo a irregularidade, a </w:t>
      </w:r>
      <w:r w:rsidR="0013593A" w:rsidRPr="00BA45D9">
        <w:rPr>
          <w:rFonts w:ascii="Arial" w:eastAsia="Arial" w:hAnsi="Arial" w:cs="Arial"/>
          <w:color w:val="000000" w:themeColor="text1"/>
          <w:sz w:val="24"/>
          <w:szCs w:val="24"/>
        </w:rPr>
        <w:t>Contratante</w:t>
      </w:r>
      <w:r w:rsidRPr="00BA45D9">
        <w:rPr>
          <w:rFonts w:ascii="Arial" w:eastAsia="Arial" w:hAnsi="Arial" w:cs="Arial"/>
          <w:color w:val="000000" w:themeColor="text1"/>
          <w:sz w:val="24"/>
          <w:szCs w:val="24"/>
        </w:rPr>
        <w:t xml:space="preserve"> deverá adotar as medidas necessárias à rescisão contratual nos autos do processo administrativo correspondente, assegurada à </w:t>
      </w:r>
      <w:r w:rsidR="0013593A" w:rsidRPr="00BA45D9">
        <w:rPr>
          <w:rFonts w:ascii="Arial" w:eastAsia="Arial" w:hAnsi="Arial" w:cs="Arial"/>
          <w:color w:val="000000" w:themeColor="text1"/>
          <w:sz w:val="24"/>
          <w:szCs w:val="24"/>
        </w:rPr>
        <w:t>Contratada</w:t>
      </w:r>
      <w:r w:rsidRPr="00BA45D9">
        <w:rPr>
          <w:rFonts w:ascii="Arial" w:eastAsia="Arial" w:hAnsi="Arial" w:cs="Arial"/>
          <w:color w:val="000000" w:themeColor="text1"/>
          <w:sz w:val="24"/>
          <w:szCs w:val="24"/>
        </w:rPr>
        <w:t xml:space="preserve"> a ampla defesa.</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 xml:space="preserve">Havendo a efetiva execução do objeto, os pagamentos serão realizados normalmente, até que se decida pela rescisão do contrato, caso a </w:t>
      </w:r>
      <w:r w:rsidR="0013593A" w:rsidRPr="00BA45D9">
        <w:rPr>
          <w:rFonts w:ascii="Arial" w:eastAsia="Arial" w:hAnsi="Arial" w:cs="Arial"/>
          <w:color w:val="000000" w:themeColor="text1"/>
          <w:sz w:val="24"/>
          <w:szCs w:val="24"/>
        </w:rPr>
        <w:t>Contratada</w:t>
      </w:r>
      <w:r w:rsidRPr="00BA45D9">
        <w:rPr>
          <w:rFonts w:ascii="Arial" w:eastAsia="Arial" w:hAnsi="Arial" w:cs="Arial"/>
          <w:color w:val="000000" w:themeColor="text1"/>
          <w:sz w:val="24"/>
          <w:szCs w:val="24"/>
        </w:rPr>
        <w:t xml:space="preserve"> não regularize sua situação junto ao SICAF.</w:t>
      </w:r>
    </w:p>
    <w:p w:rsidR="006D682A" w:rsidRPr="00BA45D9" w:rsidRDefault="006D682A" w:rsidP="00BA45D9">
      <w:pPr>
        <w:pStyle w:val="PargrafodaLista"/>
        <w:numPr>
          <w:ilvl w:val="2"/>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 xml:space="preserve"> Será rescindido o contrato em execução com a </w:t>
      </w:r>
      <w:r w:rsidR="0013593A" w:rsidRPr="00BA45D9">
        <w:rPr>
          <w:rFonts w:ascii="Arial" w:eastAsia="Arial" w:hAnsi="Arial" w:cs="Arial"/>
          <w:color w:val="000000" w:themeColor="text1"/>
          <w:sz w:val="24"/>
          <w:szCs w:val="24"/>
        </w:rPr>
        <w:t>Contratada</w:t>
      </w:r>
      <w:r w:rsidRPr="00BA45D9">
        <w:rPr>
          <w:rFonts w:ascii="Arial" w:eastAsia="Arial" w:hAnsi="Arial" w:cs="Arial"/>
          <w:color w:val="000000" w:themeColor="text1"/>
          <w:sz w:val="24"/>
          <w:szCs w:val="24"/>
        </w:rPr>
        <w:t xml:space="preserve"> inadimplente no SICAF, salvo por motivo de economicidade, segurança nacional ou outro de interesse público de alta relevância, devidamente justificado, em qualquer caso, pela máxima autoridade da </w:t>
      </w:r>
      <w:r w:rsidR="0013593A" w:rsidRPr="00BA45D9">
        <w:rPr>
          <w:rFonts w:ascii="Arial" w:eastAsia="Arial" w:hAnsi="Arial" w:cs="Arial"/>
          <w:color w:val="000000" w:themeColor="text1"/>
          <w:sz w:val="24"/>
          <w:szCs w:val="24"/>
        </w:rPr>
        <w:t>Contratante</w:t>
      </w:r>
      <w:r w:rsidRPr="00BA45D9">
        <w:rPr>
          <w:rFonts w:ascii="Arial" w:eastAsia="Arial" w:hAnsi="Arial" w:cs="Arial"/>
          <w:color w:val="000000" w:themeColor="text1"/>
          <w:sz w:val="24"/>
          <w:szCs w:val="24"/>
        </w:rPr>
        <w:t>.</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Quando do pagamento, será efetuada a retenção tributária prevista na legislação aplicável.</w:t>
      </w:r>
    </w:p>
    <w:p w:rsidR="006D682A" w:rsidRPr="00BA45D9" w:rsidRDefault="006D682A" w:rsidP="00BA45D9">
      <w:pPr>
        <w:pStyle w:val="PargrafodaLista"/>
        <w:numPr>
          <w:ilvl w:val="1"/>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BA45D9">
        <w:rPr>
          <w:rFonts w:ascii="Arial" w:eastAsia="Arial" w:hAnsi="Arial" w:cs="Arial"/>
          <w:color w:val="000000" w:themeColor="text1"/>
          <w:sz w:val="24"/>
          <w:szCs w:val="24"/>
        </w:rPr>
        <w:t xml:space="preserve">A </w:t>
      </w:r>
      <w:r w:rsidR="0013593A" w:rsidRPr="00BA45D9">
        <w:rPr>
          <w:rFonts w:ascii="Arial" w:eastAsia="Arial" w:hAnsi="Arial" w:cs="Arial"/>
          <w:color w:val="000000" w:themeColor="text1"/>
          <w:sz w:val="24"/>
          <w:szCs w:val="24"/>
        </w:rPr>
        <w:t>Contratada</w:t>
      </w:r>
      <w:r w:rsidRPr="00BA45D9">
        <w:rPr>
          <w:rFonts w:ascii="Arial" w:eastAsia="Arial" w:hAnsi="Arial" w:cs="Arial"/>
          <w:color w:val="000000" w:themeColor="text1"/>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6D682A" w:rsidRPr="00BA45D9" w:rsidRDefault="006D682A" w:rsidP="00BA45D9">
      <w:pPr>
        <w:pStyle w:val="PargrafodaLista"/>
        <w:numPr>
          <w:ilvl w:val="1"/>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BA45D9">
        <w:rPr>
          <w:rFonts w:ascii="Arial" w:hAnsi="Arial" w:cs="Arial"/>
          <w:color w:val="000000" w:themeColor="text1"/>
          <w:sz w:val="24"/>
          <w:szCs w:val="24"/>
        </w:rPr>
        <w:t xml:space="preserve">A liberação do pagamento fica vinculada à comprovação pela </w:t>
      </w:r>
      <w:r w:rsidR="0013593A" w:rsidRPr="00BA45D9">
        <w:rPr>
          <w:rFonts w:ascii="Arial" w:hAnsi="Arial" w:cs="Arial"/>
          <w:color w:val="000000" w:themeColor="text1"/>
          <w:sz w:val="24"/>
          <w:szCs w:val="24"/>
        </w:rPr>
        <w:t>C</w:t>
      </w:r>
      <w:r w:rsidR="007824A7" w:rsidRPr="00BA45D9">
        <w:rPr>
          <w:rFonts w:ascii="Arial" w:hAnsi="Arial" w:cs="Arial"/>
          <w:color w:val="000000" w:themeColor="text1"/>
          <w:sz w:val="24"/>
          <w:szCs w:val="24"/>
        </w:rPr>
        <w:t>ontratada</w:t>
      </w:r>
      <w:r w:rsidRPr="00BA45D9">
        <w:rPr>
          <w:rFonts w:ascii="Arial" w:hAnsi="Arial" w:cs="Arial"/>
          <w:color w:val="000000" w:themeColor="text1"/>
          <w:sz w:val="24"/>
          <w:szCs w:val="24"/>
        </w:rPr>
        <w:t xml:space="preserve"> do seguinte:</w:t>
      </w:r>
    </w:p>
    <w:p w:rsidR="006D682A" w:rsidRPr="00BA45D9" w:rsidRDefault="006D682A" w:rsidP="00BA45D9">
      <w:pPr>
        <w:pStyle w:val="PargrafodaLista"/>
        <w:numPr>
          <w:ilvl w:val="2"/>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BA45D9">
        <w:rPr>
          <w:rFonts w:ascii="Arial" w:hAnsi="Arial" w:cs="Arial"/>
          <w:color w:val="000000" w:themeColor="text1"/>
          <w:sz w:val="24"/>
          <w:szCs w:val="24"/>
        </w:rPr>
        <w:t>Certidão que comprove Regularidade de Tributos Municipais junto ao Município de Teresópolis, em plena validade.</w:t>
      </w:r>
    </w:p>
    <w:p w:rsidR="006D682A" w:rsidRPr="00BA45D9" w:rsidRDefault="006D682A" w:rsidP="00BA45D9">
      <w:pPr>
        <w:pStyle w:val="PargrafodaLista"/>
        <w:numPr>
          <w:ilvl w:val="2"/>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BA45D9">
        <w:rPr>
          <w:rFonts w:ascii="Arial" w:hAnsi="Arial" w:cs="Arial"/>
          <w:color w:val="000000" w:themeColor="text1"/>
          <w:sz w:val="24"/>
          <w:szCs w:val="24"/>
        </w:rPr>
        <w:t>Prova de Regularidade (certidão) relativa à Seguridade Social (INSS) e ao fundo de Garantia por Tempo de Serviço (FGTS), em plena validade.</w:t>
      </w:r>
    </w:p>
    <w:p w:rsidR="006D682A" w:rsidRPr="00BA45D9" w:rsidRDefault="006D682A" w:rsidP="00BA45D9">
      <w:pPr>
        <w:pStyle w:val="PargrafodaLista"/>
        <w:numPr>
          <w:ilvl w:val="2"/>
          <w:numId w:val="33"/>
        </w:numPr>
        <w:tabs>
          <w:tab w:val="left" w:pos="0"/>
          <w:tab w:val="left" w:pos="1560"/>
        </w:tabs>
        <w:spacing w:before="240" w:line="276" w:lineRule="auto"/>
        <w:contextualSpacing w:val="0"/>
        <w:jc w:val="both"/>
        <w:rPr>
          <w:rFonts w:ascii="Arial" w:hAnsi="Arial" w:cs="Arial"/>
          <w:b/>
          <w:color w:val="000000" w:themeColor="text1"/>
          <w:sz w:val="24"/>
          <w:szCs w:val="24"/>
        </w:rPr>
      </w:pPr>
      <w:r w:rsidRPr="00BA45D9">
        <w:rPr>
          <w:rFonts w:ascii="Arial" w:hAnsi="Arial" w:cs="Arial"/>
          <w:color w:val="000000" w:themeColor="text1"/>
          <w:sz w:val="24"/>
          <w:szCs w:val="24"/>
        </w:rPr>
        <w:t>Cópia da Guia da Previdência Social – GPs e do Fundo de Garantia por Tempo de Serviço (GFIP), referente ao último recolhimento devidamente quitado e autenticado.</w:t>
      </w:r>
    </w:p>
    <w:p w:rsidR="006D682A" w:rsidRPr="00BA45D9" w:rsidRDefault="006D682A" w:rsidP="00BA45D9">
      <w:pPr>
        <w:pStyle w:val="PargrafodaLista"/>
        <w:tabs>
          <w:tab w:val="left" w:pos="993"/>
          <w:tab w:val="left" w:pos="1560"/>
        </w:tabs>
        <w:spacing w:before="240" w:line="276" w:lineRule="auto"/>
        <w:ind w:left="360"/>
        <w:contextualSpacing w:val="0"/>
        <w:jc w:val="both"/>
        <w:rPr>
          <w:rFonts w:ascii="Arial" w:hAnsi="Arial" w:cs="Arial"/>
          <w:color w:val="000000" w:themeColor="text1"/>
          <w:sz w:val="24"/>
          <w:szCs w:val="24"/>
        </w:rPr>
      </w:pPr>
    </w:p>
    <w:p w:rsidR="006D682A" w:rsidRPr="00A22C90" w:rsidRDefault="006D682A" w:rsidP="00A22C90">
      <w:pPr>
        <w:pStyle w:val="PargrafodaLista"/>
        <w:numPr>
          <w:ilvl w:val="0"/>
          <w:numId w:val="33"/>
        </w:numPr>
        <w:tabs>
          <w:tab w:val="left" w:pos="993"/>
          <w:tab w:val="left" w:pos="1560"/>
        </w:tabs>
        <w:spacing w:before="240" w:line="276" w:lineRule="auto"/>
        <w:contextualSpacing w:val="0"/>
        <w:jc w:val="both"/>
        <w:rPr>
          <w:rFonts w:ascii="Arial" w:hAnsi="Arial" w:cs="Arial"/>
          <w:color w:val="000000" w:themeColor="text1"/>
          <w:sz w:val="24"/>
          <w:szCs w:val="24"/>
        </w:rPr>
      </w:pPr>
      <w:r w:rsidRPr="00A22C90">
        <w:rPr>
          <w:rFonts w:ascii="Arial" w:hAnsi="Arial" w:cs="Arial"/>
          <w:b/>
          <w:color w:val="000000" w:themeColor="text1"/>
          <w:sz w:val="24"/>
          <w:szCs w:val="24"/>
        </w:rPr>
        <w:t>DAS OBRIGAÇÕES E RESPONSABILIDADES</w:t>
      </w:r>
    </w:p>
    <w:p w:rsidR="006D682A" w:rsidRPr="00A22C90" w:rsidRDefault="006D682A" w:rsidP="00A22C90">
      <w:pPr>
        <w:pStyle w:val="PargrafodaLista"/>
        <w:numPr>
          <w:ilvl w:val="1"/>
          <w:numId w:val="33"/>
        </w:numPr>
        <w:tabs>
          <w:tab w:val="left" w:pos="993"/>
          <w:tab w:val="left" w:pos="1560"/>
        </w:tabs>
        <w:spacing w:before="240" w:line="276" w:lineRule="auto"/>
        <w:contextualSpacing w:val="0"/>
        <w:jc w:val="both"/>
        <w:rPr>
          <w:rFonts w:ascii="Arial" w:hAnsi="Arial" w:cs="Arial"/>
          <w:b/>
          <w:color w:val="000000" w:themeColor="text1"/>
          <w:sz w:val="24"/>
          <w:szCs w:val="24"/>
        </w:rPr>
      </w:pPr>
      <w:r w:rsidRPr="00A22C90">
        <w:rPr>
          <w:rFonts w:ascii="Arial" w:hAnsi="Arial" w:cs="Arial"/>
          <w:b/>
          <w:color w:val="000000" w:themeColor="text1"/>
          <w:sz w:val="24"/>
          <w:szCs w:val="24"/>
        </w:rPr>
        <w:t xml:space="preserve">DA </w:t>
      </w:r>
      <w:r w:rsidR="0013593A" w:rsidRPr="00A22C90">
        <w:rPr>
          <w:rFonts w:ascii="Arial" w:hAnsi="Arial" w:cs="Arial"/>
          <w:b/>
          <w:color w:val="000000" w:themeColor="text1"/>
          <w:sz w:val="24"/>
          <w:szCs w:val="24"/>
        </w:rPr>
        <w:t>CONTRATADA</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lastRenderedPageBreak/>
        <w:t>Responsabilizar-se pelos produtos a serem empregados e por todos os custos de aquisição e transporte. Bem como pela contratação, às suas expensas, da mão de obra necessária à execução dos serviços objeto deste Termo de Referência.</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Assumir, como exclusivamente</w:t>
      </w:r>
      <w:r w:rsidR="00E53A65">
        <w:rPr>
          <w:rFonts w:ascii="Arial" w:hAnsi="Arial" w:cs="Arial"/>
          <w:color w:val="000000" w:themeColor="text1"/>
          <w:sz w:val="24"/>
          <w:szCs w:val="24"/>
        </w:rPr>
        <w:t xml:space="preserve"> seus</w:t>
      </w:r>
      <w:r w:rsidRPr="00A22C90">
        <w:rPr>
          <w:rFonts w:ascii="Arial" w:hAnsi="Arial" w:cs="Arial"/>
          <w:color w:val="000000" w:themeColor="text1"/>
          <w:sz w:val="24"/>
          <w:szCs w:val="24"/>
        </w:rPr>
        <w:t xml:space="preserve">, os riscos e as despesas decorrentes do fornecimento dos gêneros alimentícios, incluindo equipamentos, veículos e mão de obra necessários à boa e perfeita execução do objeto. Responsabilizar-se, também, pela idoneidade e pelo seu comportamento de seus empregados, prepostos ou subordinados, e ainda, por quaisquer prejuízos que sejam causados à </w:t>
      </w:r>
      <w:r w:rsidR="0013593A" w:rsidRPr="00A22C90">
        <w:rPr>
          <w:rFonts w:ascii="Arial" w:hAnsi="Arial" w:cs="Arial"/>
          <w:color w:val="000000" w:themeColor="text1"/>
          <w:sz w:val="24"/>
          <w:szCs w:val="24"/>
        </w:rPr>
        <w:t>Contratante</w:t>
      </w:r>
      <w:r w:rsidRPr="00A22C90">
        <w:rPr>
          <w:rFonts w:ascii="Arial" w:hAnsi="Arial" w:cs="Arial"/>
          <w:color w:val="000000" w:themeColor="text1"/>
          <w:sz w:val="24"/>
          <w:szCs w:val="24"/>
        </w:rPr>
        <w:t xml:space="preserve"> ou a terceiros.</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Responsabilizar-se por todos os encargos tributários, sociais e previdenciários incidentes sobre a aquisição e distribuição dos gêneros alimentícios de sua competência, comprovando, mediante apresentação de documentos, eventual isenção tributária.</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Manter-se, durante toda a vigência do contrato, em compatibilidade com as obrigações por ele assumidas, todas as condições de habilitação e qualificação exigidas neste instrumento.</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 xml:space="preserve">Colocar à disposição da </w:t>
      </w:r>
      <w:r w:rsidR="0013593A" w:rsidRPr="00A22C90">
        <w:rPr>
          <w:rFonts w:ascii="Arial" w:hAnsi="Arial" w:cs="Arial"/>
          <w:color w:val="000000" w:themeColor="text1"/>
          <w:sz w:val="24"/>
          <w:szCs w:val="24"/>
        </w:rPr>
        <w:t>Contratante</w:t>
      </w:r>
      <w:r w:rsidRPr="00A22C90">
        <w:rPr>
          <w:rFonts w:ascii="Arial" w:hAnsi="Arial" w:cs="Arial"/>
          <w:color w:val="000000" w:themeColor="text1"/>
          <w:sz w:val="24"/>
          <w:szCs w:val="24"/>
        </w:rPr>
        <w:t xml:space="preserve"> todos os meios necessários à comprovação da qualidade e operacionalidade, permitid</w:t>
      </w:r>
      <w:r w:rsidR="00C20510">
        <w:rPr>
          <w:rFonts w:ascii="Arial" w:hAnsi="Arial" w:cs="Arial"/>
          <w:color w:val="000000" w:themeColor="text1"/>
          <w:sz w:val="24"/>
          <w:szCs w:val="24"/>
        </w:rPr>
        <w:t>a</w:t>
      </w:r>
      <w:r w:rsidRPr="00A22C90">
        <w:rPr>
          <w:rFonts w:ascii="Arial" w:hAnsi="Arial" w:cs="Arial"/>
          <w:color w:val="000000" w:themeColor="text1"/>
          <w:sz w:val="24"/>
          <w:szCs w:val="24"/>
        </w:rPr>
        <w:t xml:space="preserve"> a verificação de sua conformidade com as especificações técnicas e legais.</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Ser a responsável pela qualidade dos produtos fornecido</w:t>
      </w:r>
      <w:r w:rsidR="00C20510">
        <w:rPr>
          <w:rFonts w:ascii="Arial" w:hAnsi="Arial" w:cs="Arial"/>
          <w:color w:val="000000" w:themeColor="text1"/>
          <w:sz w:val="24"/>
          <w:szCs w:val="24"/>
        </w:rPr>
        <w:t>s</w:t>
      </w:r>
      <w:r w:rsidRPr="00A22C90">
        <w:rPr>
          <w:rFonts w:ascii="Arial" w:hAnsi="Arial" w:cs="Arial"/>
          <w:color w:val="000000" w:themeColor="text1"/>
          <w:sz w:val="24"/>
          <w:szCs w:val="24"/>
        </w:rPr>
        <w:t>, inclusive perante as autoridades sanitárias competentes, sempre que houver suspeita sobre a qualidade sanitária dos alimentos “</w:t>
      </w:r>
      <w:r w:rsidRPr="00A22C90">
        <w:rPr>
          <w:rFonts w:ascii="Arial" w:hAnsi="Arial" w:cs="Arial"/>
          <w:i/>
          <w:color w:val="000000" w:themeColor="text1"/>
          <w:sz w:val="24"/>
          <w:szCs w:val="24"/>
        </w:rPr>
        <w:t>in natura</w:t>
      </w:r>
      <w:r w:rsidRPr="00A22C90">
        <w:rPr>
          <w:rFonts w:ascii="Arial" w:hAnsi="Arial" w:cs="Arial"/>
          <w:color w:val="000000" w:themeColor="text1"/>
          <w:sz w:val="24"/>
          <w:szCs w:val="24"/>
        </w:rPr>
        <w:t>” ou preparados. Nesse caso, os mesmos deverão ter seu consumo suspenso e as amostras enviadas para análises laboratoriais as suas expensas.</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 xml:space="preserve">A </w:t>
      </w:r>
      <w:r w:rsidR="0013593A" w:rsidRPr="00A22C90">
        <w:rPr>
          <w:rFonts w:ascii="Arial" w:hAnsi="Arial" w:cs="Arial"/>
          <w:color w:val="000000" w:themeColor="text1"/>
          <w:sz w:val="24"/>
          <w:szCs w:val="24"/>
        </w:rPr>
        <w:t>Contratada</w:t>
      </w:r>
      <w:r w:rsidRPr="00A22C90">
        <w:rPr>
          <w:rFonts w:ascii="Arial" w:hAnsi="Arial" w:cs="Arial"/>
          <w:color w:val="000000" w:themeColor="text1"/>
          <w:sz w:val="24"/>
          <w:szCs w:val="24"/>
        </w:rPr>
        <w:t xml:space="preserve"> deverá disponibilizar pelo menos duas linhas de comunicação (telefone e correio eletrônico), para o contato direto com a </w:t>
      </w:r>
      <w:r w:rsidR="0013593A" w:rsidRPr="00A22C90">
        <w:rPr>
          <w:rFonts w:ascii="Arial" w:hAnsi="Arial" w:cs="Arial"/>
          <w:color w:val="000000" w:themeColor="text1"/>
          <w:sz w:val="24"/>
          <w:szCs w:val="24"/>
        </w:rPr>
        <w:t>Contratante</w:t>
      </w:r>
      <w:r w:rsidRPr="00A22C90">
        <w:rPr>
          <w:rFonts w:ascii="Arial" w:hAnsi="Arial" w:cs="Arial"/>
          <w:color w:val="000000" w:themeColor="text1"/>
          <w:sz w:val="24"/>
          <w:szCs w:val="24"/>
        </w:rPr>
        <w:t>.</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 xml:space="preserve">Prestar imediatamente as informações e os esclarecimentos que venham a ser solicitados pela </w:t>
      </w:r>
      <w:r w:rsidR="0013593A" w:rsidRPr="00A22C90">
        <w:rPr>
          <w:rFonts w:ascii="Arial" w:hAnsi="Arial" w:cs="Arial"/>
          <w:color w:val="000000" w:themeColor="text1"/>
          <w:sz w:val="24"/>
          <w:szCs w:val="24"/>
        </w:rPr>
        <w:t>Contratante</w:t>
      </w:r>
      <w:r w:rsidRPr="00A22C90">
        <w:rPr>
          <w:rFonts w:ascii="Arial" w:hAnsi="Arial" w:cs="Arial"/>
          <w:color w:val="000000" w:themeColor="text1"/>
          <w:sz w:val="24"/>
          <w:szCs w:val="24"/>
        </w:rPr>
        <w:t>, salvo quando implicarem em indagações de caráter técnico, hipótese em que serão respondidas no prazo de 24 (vinte e quatro)</w:t>
      </w:r>
      <w:r w:rsidRPr="00A22C90">
        <w:rPr>
          <w:rFonts w:ascii="Arial" w:hAnsi="Arial" w:cs="Arial"/>
          <w:color w:val="000000" w:themeColor="text1"/>
          <w:spacing w:val="-16"/>
          <w:sz w:val="24"/>
          <w:szCs w:val="24"/>
        </w:rPr>
        <w:t xml:space="preserve"> </w:t>
      </w:r>
      <w:r w:rsidRPr="00A22C90">
        <w:rPr>
          <w:rFonts w:ascii="Arial" w:hAnsi="Arial" w:cs="Arial"/>
          <w:color w:val="000000" w:themeColor="text1"/>
          <w:sz w:val="24"/>
          <w:szCs w:val="24"/>
        </w:rPr>
        <w:t>horas.</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Manter contingente técnico e operacional, qualificado e suficiente para adequada execução das obrigações assumidas.</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lastRenderedPageBreak/>
        <w:t>Registrar os seus empregados, cabendo-lhe todos os ônus sobre indenizações por acidentes, moléstias e outros de natureza profissional e/ou ocupacional.</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Disponibilizar aos empregados, em atendimento à legislação vigente, equipamentos de proteção individual.</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Manter seu pessoal uniformizado, identificando-os mediante crachás e provendo os Equipamentos de Proteção Individual – EPIs, principalmente no tocante à prevenção da Covid-19;</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proofErr w:type="spellStart"/>
      <w:r w:rsidRPr="00A22C90">
        <w:rPr>
          <w:rFonts w:ascii="Arial" w:hAnsi="Arial" w:cs="Arial"/>
          <w:color w:val="000000" w:themeColor="text1"/>
          <w:sz w:val="24"/>
          <w:szCs w:val="24"/>
        </w:rPr>
        <w:t>Fornecer</w:t>
      </w:r>
      <w:proofErr w:type="spellEnd"/>
      <w:r w:rsidRPr="00A22C90">
        <w:rPr>
          <w:rFonts w:ascii="Arial" w:hAnsi="Arial" w:cs="Arial"/>
          <w:color w:val="000000" w:themeColor="text1"/>
          <w:sz w:val="24"/>
          <w:szCs w:val="24"/>
        </w:rPr>
        <w:t xml:space="preserve"> todo equipamento de higiene aos seus empregados no exercício de suas funções no que diz respeito à prevenção da Covid-19.</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Exercer controle no que se refere à pontualidade das entregas.</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Submeter-se às normas de segurança sanitária das unidades escolares, em especial quanto ao acesso às suas dependências.</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Todo o suporte logístico e qualquer outro inerente à execução do objeto deste termo de referência s</w:t>
      </w:r>
      <w:r w:rsidR="00153A1A">
        <w:rPr>
          <w:rFonts w:ascii="Arial" w:hAnsi="Arial" w:cs="Arial"/>
          <w:color w:val="000000" w:themeColor="text1"/>
          <w:sz w:val="24"/>
          <w:szCs w:val="24"/>
        </w:rPr>
        <w:t>ão de responsabilidade exclusiva</w:t>
      </w:r>
      <w:r w:rsidRPr="00A22C90">
        <w:rPr>
          <w:rFonts w:ascii="Arial" w:hAnsi="Arial" w:cs="Arial"/>
          <w:color w:val="000000" w:themeColor="text1"/>
          <w:sz w:val="24"/>
          <w:szCs w:val="24"/>
        </w:rPr>
        <w:t xml:space="preserve"> da </w:t>
      </w:r>
      <w:r w:rsidR="0013593A" w:rsidRPr="00A22C90">
        <w:rPr>
          <w:rFonts w:ascii="Arial" w:hAnsi="Arial" w:cs="Arial"/>
          <w:color w:val="000000" w:themeColor="text1"/>
          <w:sz w:val="24"/>
          <w:szCs w:val="24"/>
        </w:rPr>
        <w:t>C</w:t>
      </w:r>
      <w:r w:rsidR="00153A1A" w:rsidRPr="00A22C90">
        <w:rPr>
          <w:rFonts w:ascii="Arial" w:hAnsi="Arial" w:cs="Arial"/>
          <w:color w:val="000000" w:themeColor="text1"/>
          <w:sz w:val="24"/>
          <w:szCs w:val="24"/>
        </w:rPr>
        <w:t>ontratada</w:t>
      </w:r>
      <w:r w:rsidRPr="00A22C90">
        <w:rPr>
          <w:rFonts w:ascii="Arial" w:hAnsi="Arial" w:cs="Arial"/>
          <w:color w:val="000000" w:themeColor="text1"/>
          <w:sz w:val="24"/>
          <w:szCs w:val="24"/>
        </w:rPr>
        <w:t>.</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pacing w:val="-3"/>
          <w:sz w:val="24"/>
          <w:szCs w:val="24"/>
        </w:rPr>
        <w:t xml:space="preserve">Reparar, corrigir, remover, </w:t>
      </w:r>
      <w:r w:rsidRPr="00A22C90">
        <w:rPr>
          <w:rFonts w:ascii="Arial" w:hAnsi="Arial" w:cs="Arial"/>
          <w:color w:val="000000" w:themeColor="text1"/>
          <w:sz w:val="24"/>
          <w:szCs w:val="24"/>
        </w:rPr>
        <w:t xml:space="preserve">reconstruir ou </w:t>
      </w:r>
      <w:r w:rsidRPr="00A22C90">
        <w:rPr>
          <w:rFonts w:ascii="Arial" w:hAnsi="Arial" w:cs="Arial"/>
          <w:color w:val="000000" w:themeColor="text1"/>
          <w:spacing w:val="-3"/>
          <w:sz w:val="24"/>
          <w:szCs w:val="24"/>
        </w:rPr>
        <w:t xml:space="preserve">substituir, </w:t>
      </w:r>
      <w:r w:rsidRPr="00A22C90">
        <w:rPr>
          <w:rFonts w:ascii="Arial" w:hAnsi="Arial" w:cs="Arial"/>
          <w:color w:val="000000" w:themeColor="text1"/>
          <w:sz w:val="24"/>
          <w:szCs w:val="24"/>
        </w:rPr>
        <w:t>imediatamente, às suas expensas, no total ou em parte, o objeto do contrato em que se verificarem vícios, defeitos ou incorreções resultantes da execução ou de materiais empregados, ou em desconformidade com as especificações deste Termo de Referência, no prazo fixado pelo órgão/entidade detentor do SRP (Sistema de Registro de Preços), contados da sua notificação, independentemente das penalidades aplicáveis ou cabíveis.</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pacing w:val="-3"/>
          <w:sz w:val="24"/>
          <w:szCs w:val="24"/>
        </w:rPr>
        <w:t xml:space="preserve">Cumprir, </w:t>
      </w:r>
      <w:r w:rsidRPr="00A22C90">
        <w:rPr>
          <w:rFonts w:ascii="Arial" w:hAnsi="Arial" w:cs="Arial"/>
          <w:color w:val="000000" w:themeColor="text1"/>
          <w:sz w:val="24"/>
          <w:szCs w:val="24"/>
        </w:rPr>
        <w:t>quando for o caso, as condições de garantia do objeto, responsabilizando-se pelo período oferecido em sua proposta comercial, observando o prazo mínimo exigido pela Administração.</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Providenciar a substituição de qualquer profissional envolvido na execução do objeto contratual, cuja conduta seja considerada indesejável pela fiscalização da</w:t>
      </w:r>
      <w:r w:rsidRPr="00A22C90">
        <w:rPr>
          <w:rFonts w:ascii="Arial" w:hAnsi="Arial" w:cs="Arial"/>
          <w:color w:val="000000" w:themeColor="text1"/>
          <w:spacing w:val="-22"/>
          <w:sz w:val="24"/>
          <w:szCs w:val="24"/>
        </w:rPr>
        <w:t xml:space="preserve"> </w:t>
      </w:r>
      <w:r w:rsidR="0013593A" w:rsidRPr="00A22C90">
        <w:rPr>
          <w:rFonts w:ascii="Arial" w:hAnsi="Arial" w:cs="Arial"/>
          <w:color w:val="000000" w:themeColor="text1"/>
          <w:sz w:val="24"/>
          <w:szCs w:val="24"/>
        </w:rPr>
        <w:t>Contratante</w:t>
      </w:r>
      <w:r w:rsidRPr="00A22C90">
        <w:rPr>
          <w:rFonts w:ascii="Arial" w:hAnsi="Arial" w:cs="Arial"/>
          <w:color w:val="000000" w:themeColor="text1"/>
          <w:sz w:val="24"/>
          <w:szCs w:val="24"/>
        </w:rPr>
        <w:t>.</w:t>
      </w:r>
    </w:p>
    <w:p w:rsidR="006D682A" w:rsidRPr="00A22C90" w:rsidRDefault="006D682A" w:rsidP="00A22C90">
      <w:pPr>
        <w:pStyle w:val="PargrafodaLista"/>
        <w:numPr>
          <w:ilvl w:val="1"/>
          <w:numId w:val="33"/>
        </w:numPr>
        <w:tabs>
          <w:tab w:val="left" w:pos="993"/>
          <w:tab w:val="left" w:pos="1560"/>
        </w:tabs>
        <w:spacing w:before="240" w:line="276" w:lineRule="auto"/>
        <w:contextualSpacing w:val="0"/>
        <w:jc w:val="both"/>
        <w:rPr>
          <w:rFonts w:ascii="Arial" w:hAnsi="Arial" w:cs="Arial"/>
          <w:b/>
          <w:color w:val="000000" w:themeColor="text1"/>
          <w:sz w:val="24"/>
          <w:szCs w:val="24"/>
        </w:rPr>
      </w:pPr>
      <w:r w:rsidRPr="00A22C90">
        <w:rPr>
          <w:rFonts w:ascii="Arial" w:hAnsi="Arial" w:cs="Arial"/>
          <w:b/>
          <w:color w:val="000000" w:themeColor="text1"/>
          <w:sz w:val="24"/>
          <w:szCs w:val="24"/>
        </w:rPr>
        <w:t xml:space="preserve">DA </w:t>
      </w:r>
      <w:r w:rsidR="0013593A" w:rsidRPr="00A22C90">
        <w:rPr>
          <w:rFonts w:ascii="Arial" w:hAnsi="Arial" w:cs="Arial"/>
          <w:b/>
          <w:color w:val="000000" w:themeColor="text1"/>
          <w:sz w:val="24"/>
          <w:szCs w:val="24"/>
        </w:rPr>
        <w:t>CONTRATANTE</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 xml:space="preserve">Solicitar o fornecimento do objeto à </w:t>
      </w:r>
      <w:r w:rsidR="0013593A" w:rsidRPr="00A22C90">
        <w:rPr>
          <w:rFonts w:ascii="Arial" w:hAnsi="Arial" w:cs="Arial"/>
          <w:color w:val="000000" w:themeColor="text1"/>
          <w:sz w:val="24"/>
          <w:szCs w:val="24"/>
        </w:rPr>
        <w:t>Contratada</w:t>
      </w:r>
      <w:r w:rsidRPr="00A22C90">
        <w:rPr>
          <w:rFonts w:ascii="Arial" w:hAnsi="Arial" w:cs="Arial"/>
          <w:color w:val="000000" w:themeColor="text1"/>
          <w:sz w:val="24"/>
          <w:szCs w:val="24"/>
        </w:rPr>
        <w:t xml:space="preserve"> através da emissão de Ordem de Fornecimento/Compra.</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lastRenderedPageBreak/>
        <w:t>Proporcionar, no que lhe cabe, todas as condições necessárias à boa execução do contrato.</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Responsabilizar-se pela comunicação, em tempo hábil, de qualquer fato que acarrete em interrupção na execução do fornecimento.</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 xml:space="preserve">Efetuar o encaminhamento da </w:t>
      </w:r>
      <w:r w:rsidR="00153A1A" w:rsidRPr="00A22C90">
        <w:rPr>
          <w:rFonts w:ascii="Arial" w:hAnsi="Arial" w:cs="Arial"/>
          <w:color w:val="000000" w:themeColor="text1"/>
          <w:sz w:val="24"/>
          <w:szCs w:val="24"/>
        </w:rPr>
        <w:t xml:space="preserve">Nota Fiscal </w:t>
      </w:r>
      <w:r w:rsidRPr="00A22C90">
        <w:rPr>
          <w:rFonts w:ascii="Arial" w:hAnsi="Arial" w:cs="Arial"/>
          <w:color w:val="000000" w:themeColor="text1"/>
          <w:sz w:val="24"/>
          <w:szCs w:val="24"/>
        </w:rPr>
        <w:t>e demais documentos pertinentes mensalment</w:t>
      </w:r>
      <w:r w:rsidR="00153A1A">
        <w:rPr>
          <w:rFonts w:ascii="Arial" w:hAnsi="Arial" w:cs="Arial"/>
          <w:color w:val="000000" w:themeColor="text1"/>
          <w:sz w:val="24"/>
          <w:szCs w:val="24"/>
        </w:rPr>
        <w:t>e ao órgão municipal competente</w:t>
      </w:r>
      <w:r w:rsidRPr="00A22C90">
        <w:rPr>
          <w:rFonts w:ascii="Arial" w:hAnsi="Arial" w:cs="Arial"/>
          <w:color w:val="000000" w:themeColor="text1"/>
          <w:sz w:val="24"/>
          <w:szCs w:val="24"/>
        </w:rPr>
        <w:t xml:space="preserve"> para devido pagamento após recebimento dos produtos que efetivamente entregues, bem como atestar a </w:t>
      </w:r>
      <w:r w:rsidR="00153A1A" w:rsidRPr="00A22C90">
        <w:rPr>
          <w:rFonts w:ascii="Arial" w:hAnsi="Arial" w:cs="Arial"/>
          <w:color w:val="000000" w:themeColor="text1"/>
          <w:sz w:val="24"/>
          <w:szCs w:val="24"/>
        </w:rPr>
        <w:t>Nota Fiscal</w:t>
      </w:r>
      <w:r w:rsidRPr="00A22C90">
        <w:rPr>
          <w:rFonts w:ascii="Arial" w:hAnsi="Arial" w:cs="Arial"/>
          <w:color w:val="000000" w:themeColor="text1"/>
          <w:sz w:val="24"/>
          <w:szCs w:val="24"/>
        </w:rPr>
        <w:t>, de acordo com as condições de preço e prazo estabelecidas entre os contraentes.</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Indicar funcionários para acompanhamento e fiscalização da execução do objeto do contrato.</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 xml:space="preserve">Efetuar o controle de qualidade dos serviços e produtos ofertados pela </w:t>
      </w:r>
      <w:r w:rsidR="0013593A" w:rsidRPr="00A22C90">
        <w:rPr>
          <w:rFonts w:ascii="Arial" w:hAnsi="Arial" w:cs="Arial"/>
          <w:color w:val="000000" w:themeColor="text1"/>
          <w:sz w:val="24"/>
          <w:szCs w:val="24"/>
        </w:rPr>
        <w:t>Contratada</w:t>
      </w:r>
      <w:r w:rsidRPr="00A22C90">
        <w:rPr>
          <w:rFonts w:ascii="Arial" w:hAnsi="Arial" w:cs="Arial"/>
          <w:color w:val="000000" w:themeColor="text1"/>
          <w:sz w:val="24"/>
          <w:szCs w:val="24"/>
        </w:rPr>
        <w:t>.</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 xml:space="preserve">Prestar informações e esclarecimento que eventualmente venham a ser solicitados pela </w:t>
      </w:r>
      <w:r w:rsidR="0013593A" w:rsidRPr="00A22C90">
        <w:rPr>
          <w:rFonts w:ascii="Arial" w:hAnsi="Arial" w:cs="Arial"/>
          <w:color w:val="000000" w:themeColor="text1"/>
          <w:sz w:val="24"/>
          <w:szCs w:val="24"/>
        </w:rPr>
        <w:t>Contratada</w:t>
      </w:r>
      <w:r w:rsidRPr="00A22C90">
        <w:rPr>
          <w:rFonts w:ascii="Arial" w:hAnsi="Arial" w:cs="Arial"/>
          <w:color w:val="000000" w:themeColor="text1"/>
          <w:sz w:val="24"/>
          <w:szCs w:val="24"/>
        </w:rPr>
        <w:t xml:space="preserve"> e que digam respeito ao objeto contratado.</w:t>
      </w:r>
    </w:p>
    <w:p w:rsidR="006D682A" w:rsidRPr="00A22C90" w:rsidRDefault="006D682A" w:rsidP="00CF5590">
      <w:pPr>
        <w:pStyle w:val="PargrafodaLista"/>
        <w:numPr>
          <w:ilvl w:val="2"/>
          <w:numId w:val="33"/>
        </w:numPr>
        <w:tabs>
          <w:tab w:val="left" w:pos="993"/>
          <w:tab w:val="left" w:pos="1560"/>
        </w:tabs>
        <w:spacing w:before="240" w:line="276" w:lineRule="auto"/>
        <w:ind w:hanging="90"/>
        <w:contextualSpacing w:val="0"/>
        <w:jc w:val="both"/>
        <w:rPr>
          <w:rFonts w:ascii="Arial" w:hAnsi="Arial" w:cs="Arial"/>
          <w:color w:val="000000" w:themeColor="text1"/>
          <w:sz w:val="24"/>
          <w:szCs w:val="24"/>
        </w:rPr>
      </w:pPr>
      <w:r w:rsidRPr="00A22C90">
        <w:rPr>
          <w:rFonts w:ascii="Arial" w:hAnsi="Arial" w:cs="Arial"/>
          <w:color w:val="000000" w:themeColor="text1"/>
          <w:sz w:val="24"/>
          <w:szCs w:val="24"/>
        </w:rPr>
        <w:t xml:space="preserve">Encaminhar a liberação de pagamento das </w:t>
      </w:r>
      <w:r w:rsidR="00153A1A">
        <w:rPr>
          <w:rFonts w:ascii="Arial" w:hAnsi="Arial" w:cs="Arial"/>
          <w:color w:val="000000" w:themeColor="text1"/>
          <w:sz w:val="24"/>
          <w:szCs w:val="24"/>
        </w:rPr>
        <w:t>Notas Fiscais</w:t>
      </w:r>
      <w:r w:rsidRPr="00A22C90">
        <w:rPr>
          <w:rFonts w:ascii="Arial" w:hAnsi="Arial" w:cs="Arial"/>
          <w:color w:val="000000" w:themeColor="text1"/>
          <w:sz w:val="24"/>
          <w:szCs w:val="24"/>
        </w:rPr>
        <w:t xml:space="preserve"> da prestação de serviços aprovados, aplicando os devidos fatores de desconto, conforme relatório de avaliação da qualidade dos serviços prestados, em atenção as eventuais multas estabelecidas nesse termo de referência.</w:t>
      </w:r>
    </w:p>
    <w:p w:rsidR="006D682A" w:rsidRPr="00CA5278" w:rsidRDefault="006D682A" w:rsidP="00CA5278">
      <w:pPr>
        <w:pStyle w:val="PargrafodaLista"/>
        <w:tabs>
          <w:tab w:val="left" w:pos="993"/>
          <w:tab w:val="left" w:pos="1560"/>
        </w:tabs>
        <w:spacing w:before="240" w:line="276" w:lineRule="auto"/>
        <w:ind w:left="1224" w:hanging="90"/>
        <w:contextualSpacing w:val="0"/>
        <w:jc w:val="both"/>
        <w:rPr>
          <w:rFonts w:ascii="Arial" w:hAnsi="Arial" w:cs="Arial"/>
          <w:color w:val="000000" w:themeColor="text1"/>
          <w:sz w:val="24"/>
          <w:szCs w:val="24"/>
        </w:rPr>
      </w:pPr>
    </w:p>
    <w:p w:rsidR="006D682A" w:rsidRPr="00CA5278" w:rsidRDefault="006D682A" w:rsidP="00CA5278">
      <w:pPr>
        <w:pStyle w:val="PargrafodaLista"/>
        <w:numPr>
          <w:ilvl w:val="0"/>
          <w:numId w:val="33"/>
        </w:numPr>
        <w:pBdr>
          <w:top w:val="nil"/>
          <w:left w:val="nil"/>
          <w:bottom w:val="nil"/>
          <w:right w:val="nil"/>
          <w:between w:val="nil"/>
        </w:pBdr>
        <w:spacing w:before="240" w:after="200" w:line="276" w:lineRule="auto"/>
        <w:ind w:right="49"/>
        <w:contextualSpacing w:val="0"/>
        <w:jc w:val="both"/>
        <w:rPr>
          <w:rFonts w:ascii="Arial" w:eastAsia="Arial" w:hAnsi="Arial" w:cs="Arial"/>
          <w:color w:val="000000" w:themeColor="text1"/>
          <w:sz w:val="24"/>
          <w:szCs w:val="24"/>
        </w:rPr>
      </w:pPr>
      <w:r w:rsidRPr="00CA5278">
        <w:rPr>
          <w:rFonts w:ascii="Arial" w:eastAsia="Arial" w:hAnsi="Arial" w:cs="Arial"/>
          <w:b/>
          <w:color w:val="000000" w:themeColor="text1"/>
          <w:sz w:val="24"/>
          <w:szCs w:val="24"/>
        </w:rPr>
        <w:t xml:space="preserve">DO PREÇO </w:t>
      </w:r>
    </w:p>
    <w:p w:rsidR="006D682A" w:rsidRPr="00CA5278" w:rsidRDefault="006D682A" w:rsidP="00CA5278">
      <w:pPr>
        <w:pStyle w:val="PargrafodaLista"/>
        <w:numPr>
          <w:ilvl w:val="1"/>
          <w:numId w:val="33"/>
        </w:numPr>
        <w:spacing w:before="240" w:line="276" w:lineRule="auto"/>
        <w:contextualSpacing w:val="0"/>
        <w:jc w:val="both"/>
        <w:rPr>
          <w:rFonts w:ascii="Arial" w:hAnsi="Arial" w:cs="Arial"/>
          <w:bCs/>
          <w:color w:val="000000" w:themeColor="text1"/>
          <w:sz w:val="24"/>
          <w:szCs w:val="24"/>
        </w:rPr>
      </w:pPr>
      <w:r w:rsidRPr="00CA5278">
        <w:rPr>
          <w:rFonts w:ascii="Arial" w:hAnsi="Arial" w:cs="Arial"/>
          <w:bCs/>
          <w:color w:val="000000" w:themeColor="text1"/>
          <w:sz w:val="24"/>
          <w:szCs w:val="24"/>
        </w:rPr>
        <w:t>Com base nos parâmetros estabelecidos na Resolução CD/FNDE Nº6 de 20 de maio de 2020, nas licitações para aquisição de gêneros alimentícios do PNAE, deve-se realizar pesquisa de preços prévia mediante a utilização dos seguintes parâmetros:</w:t>
      </w:r>
    </w:p>
    <w:p w:rsidR="006D682A" w:rsidRPr="00CA5278" w:rsidRDefault="00CA5278" w:rsidP="00CA5278">
      <w:pPr>
        <w:pStyle w:val="PargrafodaLista"/>
        <w:numPr>
          <w:ilvl w:val="2"/>
          <w:numId w:val="33"/>
        </w:numPr>
        <w:spacing w:before="240" w:line="276" w:lineRule="auto"/>
        <w:ind w:hanging="90"/>
        <w:contextualSpacing w:val="0"/>
        <w:jc w:val="both"/>
        <w:rPr>
          <w:rFonts w:ascii="Arial" w:hAnsi="Arial" w:cs="Arial"/>
          <w:bCs/>
          <w:color w:val="000000" w:themeColor="text1"/>
          <w:sz w:val="24"/>
          <w:szCs w:val="24"/>
        </w:rPr>
      </w:pPr>
      <w:r>
        <w:rPr>
          <w:rFonts w:ascii="Arial" w:hAnsi="Arial" w:cs="Arial"/>
          <w:bCs/>
          <w:color w:val="000000" w:themeColor="text1"/>
          <w:sz w:val="24"/>
          <w:szCs w:val="24"/>
        </w:rPr>
        <w:t>P</w:t>
      </w:r>
      <w:r w:rsidR="006D682A" w:rsidRPr="00CA5278">
        <w:rPr>
          <w:rFonts w:ascii="Arial" w:hAnsi="Arial" w:cs="Arial"/>
          <w:bCs/>
          <w:color w:val="000000" w:themeColor="text1"/>
          <w:sz w:val="24"/>
          <w:szCs w:val="24"/>
        </w:rPr>
        <w:t xml:space="preserve">ainel de Preços do Comprasnet, disponível no endereço eletrônico </w:t>
      </w:r>
      <w:hyperlink r:id="rId16" w:history="1">
        <w:r w:rsidR="006D682A" w:rsidRPr="00CA5278">
          <w:rPr>
            <w:rStyle w:val="Hyperlink"/>
            <w:rFonts w:ascii="Arial" w:hAnsi="Arial" w:cs="Arial"/>
            <w:bCs/>
            <w:color w:val="000000" w:themeColor="text1"/>
            <w:sz w:val="24"/>
            <w:szCs w:val="24"/>
          </w:rPr>
          <w:t>http://paineldeprecos.planejamento.gov.br</w:t>
        </w:r>
      </w:hyperlink>
      <w:r w:rsidR="006D682A" w:rsidRPr="00CA5278">
        <w:rPr>
          <w:rFonts w:ascii="Arial" w:hAnsi="Arial" w:cs="Arial"/>
          <w:bCs/>
          <w:color w:val="000000" w:themeColor="text1"/>
          <w:sz w:val="24"/>
          <w:szCs w:val="24"/>
        </w:rPr>
        <w:t>;</w:t>
      </w:r>
    </w:p>
    <w:p w:rsidR="006D682A" w:rsidRPr="00CA5278" w:rsidRDefault="00CA5278" w:rsidP="00CA5278">
      <w:pPr>
        <w:pStyle w:val="PargrafodaLista"/>
        <w:numPr>
          <w:ilvl w:val="2"/>
          <w:numId w:val="33"/>
        </w:numPr>
        <w:spacing w:before="240" w:line="276" w:lineRule="auto"/>
        <w:ind w:hanging="90"/>
        <w:contextualSpacing w:val="0"/>
        <w:jc w:val="both"/>
        <w:rPr>
          <w:rFonts w:ascii="Arial" w:hAnsi="Arial" w:cs="Arial"/>
          <w:bCs/>
          <w:color w:val="000000" w:themeColor="text1"/>
          <w:sz w:val="24"/>
          <w:szCs w:val="24"/>
        </w:rPr>
      </w:pPr>
      <w:r>
        <w:rPr>
          <w:rFonts w:ascii="Arial" w:hAnsi="Arial" w:cs="Arial"/>
          <w:bCs/>
          <w:color w:val="000000" w:themeColor="text1"/>
          <w:sz w:val="24"/>
          <w:szCs w:val="24"/>
        </w:rPr>
        <w:t>P</w:t>
      </w:r>
      <w:r w:rsidR="006D682A" w:rsidRPr="00CA5278">
        <w:rPr>
          <w:rFonts w:ascii="Arial" w:hAnsi="Arial" w:cs="Arial"/>
          <w:bCs/>
          <w:color w:val="000000" w:themeColor="text1"/>
          <w:sz w:val="24"/>
          <w:szCs w:val="24"/>
        </w:rPr>
        <w:t>esquisa publicada em mídia especializada e em sítios eletrônicos especializados ou de acesso público, desde que contenha a data e a hora de acesso, especialmente:</w:t>
      </w:r>
    </w:p>
    <w:p w:rsidR="006D682A" w:rsidRPr="00CA5278" w:rsidRDefault="006D682A" w:rsidP="00CA5278">
      <w:pPr>
        <w:pStyle w:val="PargrafodaLista"/>
        <w:numPr>
          <w:ilvl w:val="3"/>
          <w:numId w:val="33"/>
        </w:numPr>
        <w:spacing w:before="240" w:line="276" w:lineRule="auto"/>
        <w:ind w:firstLine="115"/>
        <w:contextualSpacing w:val="0"/>
        <w:jc w:val="both"/>
        <w:rPr>
          <w:rFonts w:ascii="Arial" w:hAnsi="Arial" w:cs="Arial"/>
          <w:bCs/>
          <w:color w:val="000000" w:themeColor="text1"/>
          <w:sz w:val="24"/>
          <w:szCs w:val="24"/>
        </w:rPr>
      </w:pPr>
      <w:r w:rsidRPr="00CA5278">
        <w:rPr>
          <w:rFonts w:ascii="Arial" w:hAnsi="Arial" w:cs="Arial"/>
          <w:bCs/>
          <w:color w:val="000000" w:themeColor="text1"/>
          <w:sz w:val="24"/>
          <w:szCs w:val="24"/>
        </w:rPr>
        <w:lastRenderedPageBreak/>
        <w:t xml:space="preserve"> </w:t>
      </w:r>
      <w:r w:rsidR="00CA5278">
        <w:rPr>
          <w:rFonts w:ascii="Arial" w:hAnsi="Arial" w:cs="Arial"/>
          <w:bCs/>
          <w:color w:val="000000" w:themeColor="text1"/>
          <w:sz w:val="24"/>
          <w:szCs w:val="24"/>
        </w:rPr>
        <w:t>P</w:t>
      </w:r>
      <w:r w:rsidRPr="00CA5278">
        <w:rPr>
          <w:rFonts w:ascii="Arial" w:hAnsi="Arial" w:cs="Arial"/>
          <w:bCs/>
          <w:color w:val="000000" w:themeColor="text1"/>
          <w:sz w:val="24"/>
          <w:szCs w:val="24"/>
        </w:rPr>
        <w:t xml:space="preserve">reços da Companhia Nacional de Abastecimento – Conab, disponíveis em </w:t>
      </w:r>
      <w:hyperlink r:id="rId17" w:history="1">
        <w:r w:rsidRPr="00CA5278">
          <w:rPr>
            <w:rStyle w:val="Hyperlink"/>
            <w:rFonts w:ascii="Arial" w:hAnsi="Arial" w:cs="Arial"/>
            <w:bCs/>
            <w:color w:val="000000" w:themeColor="text1"/>
            <w:sz w:val="24"/>
            <w:szCs w:val="24"/>
            <w:u w:val="none"/>
          </w:rPr>
          <w:t>https://www.conab.gov.br/info-agro/precos?view=default</w:t>
        </w:r>
      </w:hyperlink>
      <w:r w:rsidRPr="00CA5278">
        <w:rPr>
          <w:rFonts w:ascii="Arial" w:hAnsi="Arial" w:cs="Arial"/>
          <w:bCs/>
          <w:color w:val="000000" w:themeColor="text1"/>
          <w:sz w:val="24"/>
          <w:szCs w:val="24"/>
        </w:rPr>
        <w:t>;</w:t>
      </w:r>
    </w:p>
    <w:p w:rsidR="006D682A" w:rsidRPr="00CA5278" w:rsidRDefault="00CA5278" w:rsidP="00CA5278">
      <w:pPr>
        <w:pStyle w:val="PargrafodaLista"/>
        <w:numPr>
          <w:ilvl w:val="3"/>
          <w:numId w:val="33"/>
        </w:numPr>
        <w:spacing w:before="240" w:line="276" w:lineRule="auto"/>
        <w:ind w:firstLine="115"/>
        <w:contextualSpacing w:val="0"/>
        <w:jc w:val="both"/>
        <w:rPr>
          <w:rFonts w:ascii="Arial" w:hAnsi="Arial" w:cs="Arial"/>
          <w:bCs/>
          <w:color w:val="000000" w:themeColor="text1"/>
          <w:sz w:val="24"/>
          <w:szCs w:val="24"/>
        </w:rPr>
      </w:pPr>
      <w:r>
        <w:rPr>
          <w:rFonts w:ascii="Arial" w:hAnsi="Arial" w:cs="Arial"/>
          <w:bCs/>
          <w:color w:val="000000" w:themeColor="text1"/>
          <w:sz w:val="24"/>
          <w:szCs w:val="24"/>
        </w:rPr>
        <w:t>P</w:t>
      </w:r>
      <w:r w:rsidR="006D682A" w:rsidRPr="00CA5278">
        <w:rPr>
          <w:rFonts w:ascii="Arial" w:hAnsi="Arial" w:cs="Arial"/>
          <w:bCs/>
          <w:color w:val="000000" w:themeColor="text1"/>
          <w:sz w:val="24"/>
          <w:szCs w:val="24"/>
        </w:rPr>
        <w:t xml:space="preserve">reços das Centrais Estaduais de Abastecimento – </w:t>
      </w:r>
      <w:proofErr w:type="spellStart"/>
      <w:r w:rsidR="006D682A" w:rsidRPr="00CA5278">
        <w:rPr>
          <w:rFonts w:ascii="Arial" w:hAnsi="Arial" w:cs="Arial"/>
          <w:bCs/>
          <w:color w:val="000000" w:themeColor="text1"/>
          <w:sz w:val="24"/>
          <w:szCs w:val="24"/>
        </w:rPr>
        <w:t>Ceasas</w:t>
      </w:r>
      <w:proofErr w:type="spellEnd"/>
      <w:r w:rsidR="006D682A" w:rsidRPr="00CA5278">
        <w:rPr>
          <w:rFonts w:ascii="Arial" w:hAnsi="Arial" w:cs="Arial"/>
          <w:bCs/>
          <w:color w:val="000000" w:themeColor="text1"/>
          <w:sz w:val="24"/>
          <w:szCs w:val="24"/>
        </w:rPr>
        <w:t>, disponíveis em http://www.ceasa.gov.br;</w:t>
      </w:r>
    </w:p>
    <w:p w:rsidR="006D682A" w:rsidRPr="00CA5278" w:rsidRDefault="00CA5278" w:rsidP="00CA5278">
      <w:pPr>
        <w:pStyle w:val="PargrafodaLista"/>
        <w:numPr>
          <w:ilvl w:val="3"/>
          <w:numId w:val="33"/>
        </w:numPr>
        <w:spacing w:before="240" w:line="276" w:lineRule="auto"/>
        <w:ind w:firstLine="115"/>
        <w:contextualSpacing w:val="0"/>
        <w:jc w:val="both"/>
        <w:rPr>
          <w:rFonts w:ascii="Arial" w:hAnsi="Arial" w:cs="Arial"/>
          <w:bCs/>
          <w:color w:val="000000" w:themeColor="text1"/>
          <w:sz w:val="24"/>
          <w:szCs w:val="24"/>
        </w:rPr>
      </w:pPr>
      <w:r>
        <w:rPr>
          <w:rFonts w:ascii="Arial" w:hAnsi="Arial" w:cs="Arial"/>
          <w:bCs/>
          <w:color w:val="000000" w:themeColor="text1"/>
          <w:sz w:val="24"/>
          <w:szCs w:val="24"/>
        </w:rPr>
        <w:t>O</w:t>
      </w:r>
      <w:r w:rsidR="006D682A" w:rsidRPr="00CA5278">
        <w:rPr>
          <w:rFonts w:ascii="Arial" w:hAnsi="Arial" w:cs="Arial"/>
          <w:bCs/>
          <w:color w:val="000000" w:themeColor="text1"/>
          <w:sz w:val="24"/>
          <w:szCs w:val="24"/>
        </w:rPr>
        <w:t>utros bancos informativ</w:t>
      </w:r>
      <w:r>
        <w:rPr>
          <w:rFonts w:ascii="Arial" w:hAnsi="Arial" w:cs="Arial"/>
          <w:bCs/>
          <w:color w:val="000000" w:themeColor="text1"/>
          <w:sz w:val="24"/>
          <w:szCs w:val="24"/>
        </w:rPr>
        <w:t>os oficiais de preços regionais.</w:t>
      </w:r>
    </w:p>
    <w:p w:rsidR="006D682A" w:rsidRPr="00CA5278" w:rsidRDefault="00222C6B" w:rsidP="00CA5278">
      <w:pPr>
        <w:pStyle w:val="PargrafodaLista"/>
        <w:numPr>
          <w:ilvl w:val="2"/>
          <w:numId w:val="33"/>
        </w:numPr>
        <w:spacing w:before="240" w:line="276" w:lineRule="auto"/>
        <w:ind w:hanging="90"/>
        <w:contextualSpacing w:val="0"/>
        <w:jc w:val="both"/>
        <w:rPr>
          <w:rFonts w:ascii="Arial" w:hAnsi="Arial" w:cs="Arial"/>
          <w:bCs/>
          <w:color w:val="000000" w:themeColor="text1"/>
          <w:sz w:val="24"/>
          <w:szCs w:val="24"/>
        </w:rPr>
      </w:pPr>
      <w:r>
        <w:rPr>
          <w:rFonts w:ascii="Arial" w:hAnsi="Arial" w:cs="Arial"/>
          <w:bCs/>
          <w:color w:val="000000" w:themeColor="text1"/>
          <w:sz w:val="24"/>
          <w:szCs w:val="24"/>
        </w:rPr>
        <w:t>P</w:t>
      </w:r>
      <w:r w:rsidR="006D682A" w:rsidRPr="00CA5278">
        <w:rPr>
          <w:rFonts w:ascii="Arial" w:hAnsi="Arial" w:cs="Arial"/>
          <w:bCs/>
          <w:color w:val="000000" w:themeColor="text1"/>
          <w:sz w:val="24"/>
          <w:szCs w:val="24"/>
        </w:rPr>
        <w:t xml:space="preserve">ainel de preços praticados no âmbito do PNAE, disponível em </w:t>
      </w:r>
      <w:hyperlink r:id="rId18" w:history="1">
        <w:r w:rsidR="006D682A" w:rsidRPr="00CA5278">
          <w:rPr>
            <w:rStyle w:val="Hyperlink"/>
            <w:rFonts w:ascii="Arial" w:hAnsi="Arial" w:cs="Arial"/>
            <w:bCs/>
            <w:color w:val="000000" w:themeColor="text1"/>
            <w:sz w:val="24"/>
            <w:szCs w:val="24"/>
            <w:u w:val="none"/>
          </w:rPr>
          <w:t>http://www.fnde.gov.br</w:t>
        </w:r>
      </w:hyperlink>
      <w:r w:rsidR="006D682A" w:rsidRPr="00CA5278">
        <w:rPr>
          <w:rFonts w:ascii="Arial" w:hAnsi="Arial" w:cs="Arial"/>
          <w:bCs/>
          <w:color w:val="000000" w:themeColor="text1"/>
          <w:sz w:val="24"/>
          <w:szCs w:val="24"/>
        </w:rPr>
        <w:t>;</w:t>
      </w:r>
    </w:p>
    <w:p w:rsidR="006D682A" w:rsidRPr="00CA5278" w:rsidRDefault="00222C6B" w:rsidP="00CA5278">
      <w:pPr>
        <w:pStyle w:val="PargrafodaLista"/>
        <w:numPr>
          <w:ilvl w:val="2"/>
          <w:numId w:val="33"/>
        </w:numPr>
        <w:spacing w:before="240" w:line="276" w:lineRule="auto"/>
        <w:ind w:hanging="90"/>
        <w:contextualSpacing w:val="0"/>
        <w:jc w:val="both"/>
        <w:rPr>
          <w:rFonts w:ascii="Arial" w:hAnsi="Arial" w:cs="Arial"/>
          <w:bCs/>
          <w:color w:val="000000" w:themeColor="text1"/>
          <w:sz w:val="24"/>
          <w:szCs w:val="24"/>
        </w:rPr>
      </w:pPr>
      <w:r>
        <w:rPr>
          <w:rFonts w:ascii="Arial" w:hAnsi="Arial" w:cs="Arial"/>
          <w:bCs/>
          <w:color w:val="000000" w:themeColor="text1"/>
          <w:sz w:val="24"/>
          <w:szCs w:val="24"/>
        </w:rPr>
        <w:t>P</w:t>
      </w:r>
      <w:r w:rsidR="006D682A" w:rsidRPr="00CA5278">
        <w:rPr>
          <w:rFonts w:ascii="Arial" w:hAnsi="Arial" w:cs="Arial"/>
          <w:bCs/>
          <w:color w:val="000000" w:themeColor="text1"/>
          <w:sz w:val="24"/>
          <w:szCs w:val="24"/>
        </w:rPr>
        <w:t>esquisa com os fornecedores que atuem no ramo do objeto licitado, preferencialmente sediados no município, mediante solicitação e identificação formal, desde que as datas das pesquisas não se diferenciem em mais de cento e oitenta dias.</w:t>
      </w:r>
    </w:p>
    <w:p w:rsidR="006D682A" w:rsidRPr="00CA5278" w:rsidRDefault="006D682A" w:rsidP="00CA5278">
      <w:pPr>
        <w:pStyle w:val="PargrafodaLista"/>
        <w:numPr>
          <w:ilvl w:val="3"/>
          <w:numId w:val="33"/>
        </w:numPr>
        <w:spacing w:before="240" w:line="276" w:lineRule="auto"/>
        <w:ind w:firstLine="115"/>
        <w:contextualSpacing w:val="0"/>
        <w:jc w:val="both"/>
        <w:rPr>
          <w:rFonts w:ascii="Arial" w:hAnsi="Arial" w:cs="Arial"/>
          <w:bCs/>
          <w:color w:val="000000" w:themeColor="text1"/>
          <w:sz w:val="24"/>
          <w:szCs w:val="24"/>
        </w:rPr>
      </w:pPr>
      <w:r w:rsidRPr="00CA5278">
        <w:rPr>
          <w:rFonts w:ascii="Arial" w:hAnsi="Arial" w:cs="Arial"/>
          <w:bCs/>
          <w:color w:val="000000" w:themeColor="text1"/>
          <w:sz w:val="24"/>
          <w:szCs w:val="24"/>
        </w:rPr>
        <w:t>A utilização do parâmetro previsto no item 1</w:t>
      </w:r>
      <w:r w:rsidR="00222C6B">
        <w:rPr>
          <w:rFonts w:ascii="Arial" w:hAnsi="Arial" w:cs="Arial"/>
          <w:bCs/>
          <w:color w:val="000000" w:themeColor="text1"/>
          <w:sz w:val="24"/>
          <w:szCs w:val="24"/>
        </w:rPr>
        <w:t>4</w:t>
      </w:r>
      <w:r w:rsidRPr="00CA5278">
        <w:rPr>
          <w:rFonts w:ascii="Arial" w:hAnsi="Arial" w:cs="Arial"/>
          <w:bCs/>
          <w:color w:val="000000" w:themeColor="text1"/>
          <w:sz w:val="24"/>
          <w:szCs w:val="24"/>
        </w:rPr>
        <w:t>.1.4 exige a combinação de, pelo menos, mais um dos referenciais dos itens 1</w:t>
      </w:r>
      <w:r w:rsidR="00222C6B">
        <w:rPr>
          <w:rFonts w:ascii="Arial" w:hAnsi="Arial" w:cs="Arial"/>
          <w:bCs/>
          <w:color w:val="000000" w:themeColor="text1"/>
          <w:sz w:val="24"/>
          <w:szCs w:val="24"/>
        </w:rPr>
        <w:t>4</w:t>
      </w:r>
      <w:r w:rsidRPr="00CA5278">
        <w:rPr>
          <w:rFonts w:ascii="Arial" w:hAnsi="Arial" w:cs="Arial"/>
          <w:bCs/>
          <w:color w:val="000000" w:themeColor="text1"/>
          <w:sz w:val="24"/>
          <w:szCs w:val="24"/>
        </w:rPr>
        <w:t>.1.1; 1</w:t>
      </w:r>
      <w:r w:rsidR="00222C6B">
        <w:rPr>
          <w:rFonts w:ascii="Arial" w:hAnsi="Arial" w:cs="Arial"/>
          <w:bCs/>
          <w:color w:val="000000" w:themeColor="text1"/>
          <w:sz w:val="24"/>
          <w:szCs w:val="24"/>
        </w:rPr>
        <w:t>4</w:t>
      </w:r>
      <w:r w:rsidRPr="00CA5278">
        <w:rPr>
          <w:rFonts w:ascii="Arial" w:hAnsi="Arial" w:cs="Arial"/>
          <w:bCs/>
          <w:color w:val="000000" w:themeColor="text1"/>
          <w:sz w:val="24"/>
          <w:szCs w:val="24"/>
        </w:rPr>
        <w:t>.1.2 ou 1</w:t>
      </w:r>
      <w:r w:rsidR="00222C6B">
        <w:rPr>
          <w:rFonts w:ascii="Arial" w:hAnsi="Arial" w:cs="Arial"/>
          <w:bCs/>
          <w:color w:val="000000" w:themeColor="text1"/>
          <w:sz w:val="24"/>
          <w:szCs w:val="24"/>
        </w:rPr>
        <w:t>4</w:t>
      </w:r>
      <w:r w:rsidRPr="00CA5278">
        <w:rPr>
          <w:rFonts w:ascii="Arial" w:hAnsi="Arial" w:cs="Arial"/>
          <w:bCs/>
          <w:color w:val="000000" w:themeColor="text1"/>
          <w:sz w:val="24"/>
          <w:szCs w:val="24"/>
        </w:rPr>
        <w:t>.1.3 demonstrada, no processo administrativo, a metodologia utilizada para obtenção do preço de referência.</w:t>
      </w:r>
    </w:p>
    <w:p w:rsidR="006D682A" w:rsidRPr="00CA5278" w:rsidRDefault="006D682A" w:rsidP="00CA5278">
      <w:pPr>
        <w:pStyle w:val="PargrafodaLista"/>
        <w:numPr>
          <w:ilvl w:val="1"/>
          <w:numId w:val="33"/>
        </w:numPr>
        <w:spacing w:before="240" w:line="276" w:lineRule="auto"/>
        <w:contextualSpacing w:val="0"/>
        <w:jc w:val="both"/>
        <w:rPr>
          <w:rFonts w:ascii="Arial" w:hAnsi="Arial" w:cs="Arial"/>
          <w:bCs/>
          <w:color w:val="000000" w:themeColor="text1"/>
          <w:sz w:val="24"/>
          <w:szCs w:val="24"/>
        </w:rPr>
      </w:pPr>
      <w:r w:rsidRPr="00CA5278">
        <w:rPr>
          <w:rFonts w:ascii="Arial" w:hAnsi="Arial" w:cs="Arial"/>
          <w:bCs/>
          <w:color w:val="000000" w:themeColor="text1"/>
          <w:sz w:val="24"/>
          <w:szCs w:val="24"/>
        </w:rPr>
        <w:t>Serão utilizadas, como metodologia para obtenção do preço de referência para a contratação, a média, a mediana ou o menor dos valores obtidos na pesquisa de preços, desde que o cálculo incida sobre um conjunto de três ou mais preços, oriundos de um ou mais dos parâmetros adotados no item 1</w:t>
      </w:r>
      <w:r w:rsidR="00222C6B">
        <w:rPr>
          <w:rFonts w:ascii="Arial" w:hAnsi="Arial" w:cs="Arial"/>
          <w:bCs/>
          <w:color w:val="000000" w:themeColor="text1"/>
          <w:sz w:val="24"/>
          <w:szCs w:val="24"/>
        </w:rPr>
        <w:t>4</w:t>
      </w:r>
      <w:r w:rsidRPr="00CA5278">
        <w:rPr>
          <w:rFonts w:ascii="Arial" w:hAnsi="Arial" w:cs="Arial"/>
          <w:bCs/>
          <w:color w:val="000000" w:themeColor="text1"/>
          <w:sz w:val="24"/>
          <w:szCs w:val="24"/>
        </w:rPr>
        <w:t>.1.</w:t>
      </w:r>
    </w:p>
    <w:p w:rsidR="006D682A" w:rsidRPr="00CA5278" w:rsidRDefault="006D682A" w:rsidP="00CA5278">
      <w:pPr>
        <w:pStyle w:val="PargrafodaLista"/>
        <w:numPr>
          <w:ilvl w:val="1"/>
          <w:numId w:val="33"/>
        </w:numPr>
        <w:spacing w:before="240" w:line="276" w:lineRule="auto"/>
        <w:contextualSpacing w:val="0"/>
        <w:jc w:val="both"/>
        <w:rPr>
          <w:rFonts w:ascii="Arial" w:hAnsi="Arial" w:cs="Arial"/>
          <w:bCs/>
          <w:color w:val="000000" w:themeColor="text1"/>
          <w:sz w:val="24"/>
          <w:szCs w:val="24"/>
        </w:rPr>
      </w:pPr>
      <w:r w:rsidRPr="00CA5278">
        <w:rPr>
          <w:rFonts w:ascii="Arial" w:hAnsi="Arial" w:cs="Arial"/>
          <w:bCs/>
          <w:color w:val="000000" w:themeColor="text1"/>
          <w:sz w:val="24"/>
          <w:szCs w:val="24"/>
        </w:rPr>
        <w:t>Não é vedada a utilização de outros critérios ou metodologias para obtenção do preço de referência, desde que devidamente justificada pela autoridade competente e demonstrada a vantajosidade para a Administração.</w:t>
      </w:r>
    </w:p>
    <w:p w:rsidR="006D682A" w:rsidRPr="00CA5278" w:rsidRDefault="006D682A" w:rsidP="00CA5278">
      <w:pPr>
        <w:pStyle w:val="PargrafodaLista"/>
        <w:numPr>
          <w:ilvl w:val="1"/>
          <w:numId w:val="33"/>
        </w:numPr>
        <w:spacing w:before="240" w:line="276" w:lineRule="auto"/>
        <w:contextualSpacing w:val="0"/>
        <w:jc w:val="both"/>
        <w:rPr>
          <w:rFonts w:ascii="Arial" w:hAnsi="Arial" w:cs="Arial"/>
          <w:bCs/>
          <w:color w:val="000000" w:themeColor="text1"/>
          <w:sz w:val="24"/>
          <w:szCs w:val="24"/>
        </w:rPr>
      </w:pPr>
      <w:r w:rsidRPr="00CA5278">
        <w:rPr>
          <w:rFonts w:ascii="Arial" w:hAnsi="Arial" w:cs="Arial"/>
          <w:bCs/>
          <w:color w:val="000000" w:themeColor="text1"/>
          <w:sz w:val="24"/>
          <w:szCs w:val="24"/>
        </w:rPr>
        <w:t>Os preços coletados devem ser analisados de forma crítica, em especial quando houver grande variação entre os valores apresentados, excluindo-se os preços manifestamente inexequíveis ou os excessivamente elevados, seguindo critérios fundamentados e registrados no processo administrativo.</w:t>
      </w:r>
    </w:p>
    <w:p w:rsidR="006D682A" w:rsidRPr="00CA5278" w:rsidRDefault="006D682A" w:rsidP="00CA5278">
      <w:pPr>
        <w:pStyle w:val="PargrafodaLista"/>
        <w:numPr>
          <w:ilvl w:val="1"/>
          <w:numId w:val="33"/>
        </w:numPr>
        <w:spacing w:before="240" w:line="276" w:lineRule="auto"/>
        <w:contextualSpacing w:val="0"/>
        <w:jc w:val="both"/>
        <w:rPr>
          <w:rFonts w:ascii="Arial" w:hAnsi="Arial" w:cs="Arial"/>
          <w:bCs/>
          <w:color w:val="000000" w:themeColor="text1"/>
          <w:sz w:val="24"/>
          <w:szCs w:val="24"/>
        </w:rPr>
      </w:pPr>
      <w:r w:rsidRPr="00CA5278">
        <w:rPr>
          <w:rFonts w:ascii="Arial" w:hAnsi="Arial" w:cs="Arial"/>
          <w:bCs/>
          <w:color w:val="000000" w:themeColor="text1"/>
          <w:sz w:val="24"/>
          <w:szCs w:val="24"/>
        </w:rPr>
        <w:t>O servidor responsável pela elaboração da pesquisa de preços deverá ser identificado por nome e CPF em sistema de prestação de contas gerido pelo FNDE.</w:t>
      </w:r>
    </w:p>
    <w:p w:rsidR="006D682A" w:rsidRPr="00C012CF" w:rsidRDefault="006D682A" w:rsidP="006D682A">
      <w:pPr>
        <w:pBdr>
          <w:top w:val="nil"/>
          <w:left w:val="nil"/>
          <w:bottom w:val="nil"/>
          <w:right w:val="nil"/>
          <w:between w:val="nil"/>
        </w:pBdr>
        <w:ind w:right="49"/>
        <w:jc w:val="both"/>
        <w:rPr>
          <w:rFonts w:ascii="Arial" w:eastAsia="Arial" w:hAnsi="Arial" w:cs="Arial"/>
          <w:color w:val="000000" w:themeColor="text1"/>
        </w:rPr>
      </w:pPr>
      <w:bookmarkStart w:id="0" w:name="_Hlk73205858"/>
    </w:p>
    <w:p w:rsidR="00222C6B" w:rsidRPr="00222C6B" w:rsidRDefault="006D682A" w:rsidP="00A314D6">
      <w:pPr>
        <w:pStyle w:val="PargrafodaLista"/>
        <w:numPr>
          <w:ilvl w:val="0"/>
          <w:numId w:val="33"/>
        </w:numPr>
        <w:pBdr>
          <w:top w:val="nil"/>
          <w:left w:val="nil"/>
          <w:bottom w:val="nil"/>
          <w:right w:val="nil"/>
          <w:between w:val="nil"/>
        </w:pBdr>
        <w:spacing w:before="240" w:line="276" w:lineRule="auto"/>
        <w:ind w:left="357" w:right="51"/>
        <w:jc w:val="both"/>
        <w:rPr>
          <w:rFonts w:ascii="Arial" w:eastAsia="Arial" w:hAnsi="Arial" w:cs="Arial"/>
          <w:color w:val="000000" w:themeColor="text1"/>
          <w:sz w:val="24"/>
          <w:szCs w:val="24"/>
        </w:rPr>
      </w:pPr>
      <w:r w:rsidRPr="00222C6B">
        <w:rPr>
          <w:rFonts w:ascii="Arial" w:eastAsia="Arial" w:hAnsi="Arial" w:cs="Arial"/>
          <w:b/>
          <w:color w:val="000000" w:themeColor="text1"/>
          <w:sz w:val="24"/>
          <w:szCs w:val="24"/>
        </w:rPr>
        <w:t>DO SISTEMA DE REGISTRO DE PREÇO</w:t>
      </w:r>
      <w:r w:rsidR="00222C6B" w:rsidRPr="00222C6B">
        <w:rPr>
          <w:rFonts w:ascii="Arial" w:eastAsia="Arial" w:hAnsi="Arial" w:cs="Arial"/>
          <w:b/>
          <w:color w:val="000000" w:themeColor="text1"/>
          <w:sz w:val="24"/>
          <w:szCs w:val="24"/>
        </w:rPr>
        <w:t xml:space="preserve"> </w:t>
      </w:r>
    </w:p>
    <w:p w:rsidR="00390EBF" w:rsidRDefault="006D682A" w:rsidP="00390EBF">
      <w:pPr>
        <w:pStyle w:val="PargrafodaLista"/>
        <w:numPr>
          <w:ilvl w:val="1"/>
          <w:numId w:val="33"/>
        </w:numPr>
        <w:pBdr>
          <w:top w:val="nil"/>
          <w:left w:val="nil"/>
          <w:bottom w:val="nil"/>
          <w:right w:val="nil"/>
          <w:between w:val="nil"/>
        </w:pBdr>
        <w:spacing w:before="240" w:line="276" w:lineRule="auto"/>
        <w:ind w:left="357" w:right="51" w:hanging="431"/>
        <w:contextualSpacing w:val="0"/>
        <w:jc w:val="both"/>
        <w:rPr>
          <w:rFonts w:ascii="Arial" w:eastAsia="Arial" w:hAnsi="Arial" w:cs="Arial"/>
          <w:color w:val="000000" w:themeColor="text1"/>
          <w:sz w:val="24"/>
          <w:szCs w:val="24"/>
        </w:rPr>
      </w:pPr>
      <w:r w:rsidRPr="00390EBF">
        <w:rPr>
          <w:rFonts w:ascii="Arial" w:eastAsia="Arial" w:hAnsi="Arial" w:cs="Arial"/>
          <w:color w:val="000000" w:themeColor="text1"/>
          <w:sz w:val="24"/>
          <w:szCs w:val="24"/>
        </w:rPr>
        <w:lastRenderedPageBreak/>
        <w:t>Em atenção ao artigo 24, inciso II da Resolução CD/FNDE Nº 6 de 8 de maio de 2020, a aquisição de gêneros alimentícios no âmbito do PNAE, deverá ser realizada por meio de licitação pública, na modalidade de pregão, na forma eletrônica, nos termos da Lei 10.520, de 17 de julho de 2002 e do Decreto nº 10.024, de 20 de setembro de 2019.</w:t>
      </w:r>
      <w:r w:rsidR="00390EBF" w:rsidRPr="00390EBF">
        <w:rPr>
          <w:rFonts w:ascii="Arial" w:eastAsia="Arial" w:hAnsi="Arial" w:cs="Arial"/>
          <w:color w:val="000000" w:themeColor="text1"/>
          <w:sz w:val="24"/>
          <w:szCs w:val="24"/>
        </w:rPr>
        <w:t xml:space="preserve"> </w:t>
      </w:r>
    </w:p>
    <w:p w:rsidR="00390EBF" w:rsidRDefault="006D682A" w:rsidP="00A314D6">
      <w:pPr>
        <w:pStyle w:val="PargrafodaLista"/>
        <w:numPr>
          <w:ilvl w:val="1"/>
          <w:numId w:val="33"/>
        </w:numPr>
        <w:pBdr>
          <w:top w:val="nil"/>
          <w:left w:val="nil"/>
          <w:bottom w:val="nil"/>
          <w:right w:val="nil"/>
          <w:between w:val="nil"/>
        </w:pBdr>
        <w:spacing w:before="240" w:line="276" w:lineRule="auto"/>
        <w:ind w:left="357" w:right="51" w:hanging="431"/>
        <w:contextualSpacing w:val="0"/>
        <w:jc w:val="both"/>
        <w:rPr>
          <w:rFonts w:ascii="Arial" w:eastAsia="Arial" w:hAnsi="Arial" w:cs="Arial"/>
          <w:color w:val="000000" w:themeColor="text1"/>
          <w:sz w:val="24"/>
          <w:szCs w:val="24"/>
        </w:rPr>
      </w:pPr>
      <w:r w:rsidRPr="00390EBF">
        <w:rPr>
          <w:rFonts w:ascii="Arial" w:eastAsia="Arial" w:hAnsi="Arial" w:cs="Arial"/>
          <w:color w:val="000000" w:themeColor="text1"/>
          <w:sz w:val="24"/>
          <w:szCs w:val="24"/>
        </w:rPr>
        <w:t>Os contratos referentes aos processos de aquisição de gêneros alimentícios no âmbito do PNAE são regidos pela Lei nº 8.666/1993 e demais dispositivos legais aplicáveis.</w:t>
      </w:r>
      <w:r w:rsidR="00390EBF" w:rsidRPr="00390EBF">
        <w:rPr>
          <w:rFonts w:ascii="Arial" w:eastAsia="Arial" w:hAnsi="Arial" w:cs="Arial"/>
          <w:color w:val="000000" w:themeColor="text1"/>
          <w:sz w:val="24"/>
          <w:szCs w:val="24"/>
        </w:rPr>
        <w:t xml:space="preserve"> </w:t>
      </w:r>
    </w:p>
    <w:p w:rsidR="00390EBF" w:rsidRDefault="006D682A" w:rsidP="00A314D6">
      <w:pPr>
        <w:pStyle w:val="PargrafodaLista"/>
        <w:numPr>
          <w:ilvl w:val="1"/>
          <w:numId w:val="33"/>
        </w:numPr>
        <w:pBdr>
          <w:top w:val="nil"/>
          <w:left w:val="nil"/>
          <w:bottom w:val="nil"/>
          <w:right w:val="nil"/>
          <w:between w:val="nil"/>
        </w:pBdr>
        <w:spacing w:before="240" w:line="276" w:lineRule="auto"/>
        <w:ind w:left="357" w:right="51" w:hanging="431"/>
        <w:contextualSpacing w:val="0"/>
        <w:jc w:val="both"/>
        <w:rPr>
          <w:rFonts w:ascii="Arial" w:eastAsia="Arial" w:hAnsi="Arial" w:cs="Arial"/>
          <w:color w:val="000000" w:themeColor="text1"/>
          <w:sz w:val="24"/>
          <w:szCs w:val="24"/>
        </w:rPr>
      </w:pPr>
      <w:r w:rsidRPr="00390EBF">
        <w:rPr>
          <w:rFonts w:ascii="Arial" w:eastAsia="Arial" w:hAnsi="Arial" w:cs="Arial"/>
          <w:color w:val="000000" w:themeColor="text1"/>
          <w:sz w:val="24"/>
          <w:szCs w:val="24"/>
        </w:rPr>
        <w:t>Em atenção ao artigo 27, inciso I, da Resolução CD/FNDE Nº 20 de 2 de dezembro de 2020, o edital deverá conter a exigência de orçamento detalhado e previsão de critérios de aceitabilidade de preço unitário e global para afastar o risco de distorções futuras na proposta vencedora.</w:t>
      </w:r>
      <w:r w:rsidR="00390EBF" w:rsidRPr="00390EBF">
        <w:rPr>
          <w:rFonts w:ascii="Arial" w:eastAsia="Arial" w:hAnsi="Arial" w:cs="Arial"/>
          <w:color w:val="000000" w:themeColor="text1"/>
          <w:sz w:val="24"/>
          <w:szCs w:val="24"/>
        </w:rPr>
        <w:t xml:space="preserve"> </w:t>
      </w:r>
    </w:p>
    <w:p w:rsidR="00982347" w:rsidRDefault="006D682A" w:rsidP="00A314D6">
      <w:pPr>
        <w:pStyle w:val="PargrafodaLista"/>
        <w:numPr>
          <w:ilvl w:val="1"/>
          <w:numId w:val="33"/>
        </w:numPr>
        <w:pBdr>
          <w:top w:val="nil"/>
          <w:left w:val="nil"/>
          <w:bottom w:val="nil"/>
          <w:right w:val="nil"/>
          <w:between w:val="nil"/>
        </w:pBdr>
        <w:spacing w:before="240" w:line="276" w:lineRule="auto"/>
        <w:ind w:left="357" w:right="51" w:hanging="431"/>
        <w:contextualSpacing w:val="0"/>
        <w:jc w:val="both"/>
        <w:rPr>
          <w:rFonts w:ascii="Arial" w:eastAsia="Arial" w:hAnsi="Arial" w:cs="Arial"/>
          <w:color w:val="000000" w:themeColor="text1"/>
          <w:sz w:val="24"/>
          <w:szCs w:val="24"/>
        </w:rPr>
      </w:pPr>
      <w:r w:rsidRPr="00982347">
        <w:rPr>
          <w:rFonts w:ascii="Arial" w:eastAsia="Arial" w:hAnsi="Arial" w:cs="Arial"/>
          <w:color w:val="000000" w:themeColor="text1"/>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r w:rsidR="00982347" w:rsidRPr="00982347">
        <w:rPr>
          <w:rFonts w:ascii="Arial" w:eastAsia="Arial" w:hAnsi="Arial" w:cs="Arial"/>
          <w:color w:val="000000" w:themeColor="text1"/>
          <w:sz w:val="24"/>
          <w:szCs w:val="24"/>
        </w:rPr>
        <w:t xml:space="preserve"> </w:t>
      </w:r>
    </w:p>
    <w:p w:rsidR="00982347" w:rsidRDefault="006D682A" w:rsidP="00A314D6">
      <w:pPr>
        <w:pStyle w:val="PargrafodaLista"/>
        <w:numPr>
          <w:ilvl w:val="1"/>
          <w:numId w:val="33"/>
        </w:numPr>
        <w:pBdr>
          <w:top w:val="nil"/>
          <w:left w:val="nil"/>
          <w:bottom w:val="nil"/>
          <w:right w:val="nil"/>
          <w:between w:val="nil"/>
        </w:pBdr>
        <w:spacing w:before="240" w:line="276" w:lineRule="auto"/>
        <w:ind w:left="357" w:right="51" w:hanging="431"/>
        <w:contextualSpacing w:val="0"/>
        <w:jc w:val="both"/>
        <w:rPr>
          <w:rFonts w:ascii="Arial" w:eastAsia="Arial" w:hAnsi="Arial" w:cs="Arial"/>
          <w:color w:val="000000" w:themeColor="text1"/>
          <w:sz w:val="24"/>
          <w:szCs w:val="24"/>
        </w:rPr>
      </w:pPr>
      <w:r w:rsidRPr="00982347">
        <w:rPr>
          <w:rFonts w:ascii="Arial" w:eastAsia="Arial" w:hAnsi="Arial" w:cs="Arial"/>
          <w:color w:val="000000" w:themeColor="text1"/>
          <w:sz w:val="24"/>
          <w:szCs w:val="24"/>
        </w:rPr>
        <w:t>Em consonância com o Decreto Federal nº 7.892/2013, e suas alterações posteriores e o Decreto Municipal nº 4.845/2017, verifica-se a viabilidade de realização de licitação sob o SRP por prazo fixo e determinado para o objeto deste certame.</w:t>
      </w:r>
      <w:r w:rsidR="00982347" w:rsidRPr="00982347">
        <w:rPr>
          <w:rFonts w:ascii="Arial" w:eastAsia="Arial" w:hAnsi="Arial" w:cs="Arial"/>
          <w:color w:val="000000" w:themeColor="text1"/>
          <w:sz w:val="24"/>
          <w:szCs w:val="24"/>
        </w:rPr>
        <w:t xml:space="preserve"> </w:t>
      </w:r>
    </w:p>
    <w:p w:rsidR="00982347" w:rsidRDefault="006D682A" w:rsidP="00A314D6">
      <w:pPr>
        <w:pStyle w:val="PargrafodaLista"/>
        <w:numPr>
          <w:ilvl w:val="1"/>
          <w:numId w:val="33"/>
        </w:numPr>
        <w:pBdr>
          <w:top w:val="nil"/>
          <w:left w:val="nil"/>
          <w:bottom w:val="nil"/>
          <w:right w:val="nil"/>
          <w:between w:val="nil"/>
        </w:pBdr>
        <w:spacing w:before="240" w:line="276" w:lineRule="auto"/>
        <w:ind w:left="357" w:right="51" w:hanging="431"/>
        <w:contextualSpacing w:val="0"/>
        <w:jc w:val="both"/>
        <w:rPr>
          <w:rFonts w:ascii="Arial" w:eastAsia="Arial" w:hAnsi="Arial" w:cs="Arial"/>
          <w:color w:val="000000" w:themeColor="text1"/>
          <w:sz w:val="24"/>
          <w:szCs w:val="24"/>
        </w:rPr>
      </w:pPr>
      <w:r w:rsidRPr="00982347">
        <w:rPr>
          <w:rFonts w:ascii="Arial" w:eastAsia="Arial" w:hAnsi="Arial" w:cs="Arial"/>
          <w:color w:val="000000" w:themeColor="text1"/>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r w:rsidR="00982347" w:rsidRPr="00982347">
        <w:rPr>
          <w:rFonts w:ascii="Arial" w:eastAsia="Arial" w:hAnsi="Arial" w:cs="Arial"/>
          <w:color w:val="000000" w:themeColor="text1"/>
          <w:sz w:val="24"/>
          <w:szCs w:val="24"/>
        </w:rPr>
        <w:t xml:space="preserve"> </w:t>
      </w:r>
    </w:p>
    <w:p w:rsidR="00982347" w:rsidRDefault="006D682A" w:rsidP="00A314D6">
      <w:pPr>
        <w:pStyle w:val="PargrafodaLista"/>
        <w:numPr>
          <w:ilvl w:val="1"/>
          <w:numId w:val="33"/>
        </w:numPr>
        <w:pBdr>
          <w:top w:val="nil"/>
          <w:left w:val="nil"/>
          <w:bottom w:val="nil"/>
          <w:right w:val="nil"/>
          <w:between w:val="nil"/>
        </w:pBdr>
        <w:spacing w:before="240" w:line="276" w:lineRule="auto"/>
        <w:ind w:left="357" w:right="51" w:hanging="431"/>
        <w:contextualSpacing w:val="0"/>
        <w:jc w:val="both"/>
        <w:rPr>
          <w:rFonts w:ascii="Arial" w:eastAsia="Arial" w:hAnsi="Arial" w:cs="Arial"/>
          <w:color w:val="000000" w:themeColor="text1"/>
          <w:sz w:val="24"/>
          <w:szCs w:val="24"/>
        </w:rPr>
      </w:pPr>
      <w:r w:rsidRPr="00982347">
        <w:rPr>
          <w:rFonts w:ascii="Arial" w:eastAsia="Arial" w:hAnsi="Arial" w:cs="Arial"/>
          <w:color w:val="000000" w:themeColor="text1"/>
          <w:sz w:val="24"/>
          <w:szCs w:val="24"/>
        </w:rPr>
        <w:t>O SRP visa estabelecer o preço máximo que a empresa licitante/vencedora/</w:t>
      </w:r>
      <w:r w:rsidR="0013593A" w:rsidRPr="00982347">
        <w:rPr>
          <w:rFonts w:ascii="Arial" w:eastAsia="Arial" w:hAnsi="Arial" w:cs="Arial"/>
          <w:color w:val="000000" w:themeColor="text1"/>
          <w:sz w:val="24"/>
          <w:szCs w:val="24"/>
        </w:rPr>
        <w:t>Contratada</w:t>
      </w:r>
      <w:r w:rsidRPr="00982347">
        <w:rPr>
          <w:rFonts w:ascii="Arial" w:eastAsia="Arial" w:hAnsi="Arial" w:cs="Arial"/>
          <w:color w:val="000000" w:themeColor="text1"/>
          <w:sz w:val="24"/>
          <w:szCs w:val="24"/>
        </w:rPr>
        <w:t xml:space="preserve"> poderá exigir do município de Teresópolis, durante o prazo de validade da Ata de Registro de Preços que será de 12 (doze) meses.</w:t>
      </w:r>
      <w:r w:rsidR="00982347" w:rsidRPr="00982347">
        <w:rPr>
          <w:rFonts w:ascii="Arial" w:eastAsia="Arial" w:hAnsi="Arial" w:cs="Arial"/>
          <w:color w:val="000000" w:themeColor="text1"/>
          <w:sz w:val="24"/>
          <w:szCs w:val="24"/>
        </w:rPr>
        <w:t xml:space="preserve"> </w:t>
      </w:r>
    </w:p>
    <w:p w:rsidR="00982347" w:rsidRDefault="006D682A" w:rsidP="00A314D6">
      <w:pPr>
        <w:pStyle w:val="PargrafodaLista"/>
        <w:numPr>
          <w:ilvl w:val="1"/>
          <w:numId w:val="33"/>
        </w:numPr>
        <w:pBdr>
          <w:top w:val="nil"/>
          <w:left w:val="nil"/>
          <w:bottom w:val="nil"/>
          <w:right w:val="nil"/>
          <w:between w:val="nil"/>
        </w:pBdr>
        <w:spacing w:before="240" w:line="276" w:lineRule="auto"/>
        <w:ind w:left="357" w:right="51" w:hanging="431"/>
        <w:contextualSpacing w:val="0"/>
        <w:jc w:val="both"/>
        <w:rPr>
          <w:rFonts w:ascii="Arial" w:eastAsia="Arial" w:hAnsi="Arial" w:cs="Arial"/>
          <w:color w:val="000000" w:themeColor="text1"/>
          <w:sz w:val="24"/>
          <w:szCs w:val="24"/>
        </w:rPr>
      </w:pPr>
      <w:r w:rsidRPr="00982347">
        <w:rPr>
          <w:rFonts w:ascii="Arial" w:eastAsia="Arial" w:hAnsi="Arial" w:cs="Arial"/>
          <w:color w:val="000000" w:themeColor="text1"/>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r w:rsidR="00982347" w:rsidRPr="00982347">
        <w:rPr>
          <w:rFonts w:ascii="Arial" w:eastAsia="Arial" w:hAnsi="Arial" w:cs="Arial"/>
          <w:color w:val="000000" w:themeColor="text1"/>
          <w:sz w:val="24"/>
          <w:szCs w:val="24"/>
        </w:rPr>
        <w:t xml:space="preserve"> </w:t>
      </w:r>
    </w:p>
    <w:p w:rsidR="00982347" w:rsidRDefault="006D682A" w:rsidP="00A314D6">
      <w:pPr>
        <w:pStyle w:val="PargrafodaLista"/>
        <w:numPr>
          <w:ilvl w:val="1"/>
          <w:numId w:val="33"/>
        </w:numPr>
        <w:pBdr>
          <w:top w:val="nil"/>
          <w:left w:val="nil"/>
          <w:bottom w:val="nil"/>
          <w:right w:val="nil"/>
          <w:between w:val="nil"/>
        </w:pBdr>
        <w:spacing w:before="240" w:line="276" w:lineRule="auto"/>
        <w:ind w:left="357" w:right="51" w:hanging="431"/>
        <w:contextualSpacing w:val="0"/>
        <w:jc w:val="both"/>
        <w:rPr>
          <w:rFonts w:ascii="Arial" w:eastAsia="Arial" w:hAnsi="Arial" w:cs="Arial"/>
          <w:color w:val="000000" w:themeColor="text1"/>
          <w:sz w:val="24"/>
          <w:szCs w:val="24"/>
        </w:rPr>
      </w:pPr>
      <w:r w:rsidRPr="00982347">
        <w:rPr>
          <w:rFonts w:ascii="Arial" w:eastAsia="Arial" w:hAnsi="Arial" w:cs="Arial"/>
          <w:color w:val="000000" w:themeColor="text1"/>
          <w:sz w:val="24"/>
          <w:szCs w:val="24"/>
        </w:rPr>
        <w:lastRenderedPageBreak/>
        <w:t>Se houver mais de um licitante na situação de que trata o item 14.7, serão classificados segundo a ordem da última proposta apresentada durante a fase competitiva.</w:t>
      </w:r>
      <w:r w:rsidR="00982347" w:rsidRPr="00982347">
        <w:rPr>
          <w:rFonts w:ascii="Arial" w:eastAsia="Arial" w:hAnsi="Arial" w:cs="Arial"/>
          <w:color w:val="000000" w:themeColor="text1"/>
          <w:sz w:val="24"/>
          <w:szCs w:val="24"/>
        </w:rPr>
        <w:t xml:space="preserve"> </w:t>
      </w:r>
    </w:p>
    <w:p w:rsidR="00982347" w:rsidRDefault="006D682A" w:rsidP="00770DFB">
      <w:pPr>
        <w:pStyle w:val="PargrafodaLista"/>
        <w:numPr>
          <w:ilvl w:val="2"/>
          <w:numId w:val="33"/>
        </w:numPr>
        <w:pBdr>
          <w:top w:val="nil"/>
          <w:left w:val="nil"/>
          <w:bottom w:val="nil"/>
          <w:right w:val="nil"/>
          <w:between w:val="nil"/>
        </w:pBdr>
        <w:spacing w:before="240" w:line="276" w:lineRule="auto"/>
        <w:ind w:left="709" w:right="51" w:firstLine="0"/>
        <w:contextualSpacing w:val="0"/>
        <w:jc w:val="both"/>
        <w:rPr>
          <w:rFonts w:ascii="Arial" w:eastAsia="Arial" w:hAnsi="Arial" w:cs="Arial"/>
          <w:color w:val="000000" w:themeColor="text1"/>
          <w:sz w:val="24"/>
          <w:szCs w:val="24"/>
        </w:rPr>
      </w:pPr>
      <w:r w:rsidRPr="00982347">
        <w:rPr>
          <w:rFonts w:ascii="Arial" w:eastAsia="Arial" w:hAnsi="Arial" w:cs="Arial"/>
          <w:color w:val="000000" w:themeColor="text1"/>
          <w:sz w:val="24"/>
          <w:szCs w:val="24"/>
        </w:rPr>
        <w:t>A habilitação dos fornecedores que comporão o Cadastro de Reserva a que se refere o item 1</w:t>
      </w:r>
      <w:r w:rsidR="00982347">
        <w:rPr>
          <w:rFonts w:ascii="Arial" w:eastAsia="Arial" w:hAnsi="Arial" w:cs="Arial"/>
          <w:color w:val="000000" w:themeColor="text1"/>
          <w:sz w:val="24"/>
          <w:szCs w:val="24"/>
        </w:rPr>
        <w:t>5</w:t>
      </w:r>
      <w:r w:rsidRPr="00982347">
        <w:rPr>
          <w:rFonts w:ascii="Arial" w:eastAsia="Arial" w:hAnsi="Arial" w:cs="Arial"/>
          <w:color w:val="000000" w:themeColor="text1"/>
          <w:sz w:val="24"/>
          <w:szCs w:val="24"/>
        </w:rPr>
        <w:t>.7 deste termo de referência será efetuada quando houver necessidade de contratação de fornecedor remanescente, nas hipóteses previstas nos itens 1</w:t>
      </w:r>
      <w:r w:rsidR="00982347">
        <w:rPr>
          <w:rFonts w:ascii="Arial" w:eastAsia="Arial" w:hAnsi="Arial" w:cs="Arial"/>
          <w:color w:val="000000" w:themeColor="text1"/>
          <w:sz w:val="24"/>
          <w:szCs w:val="24"/>
        </w:rPr>
        <w:t>5</w:t>
      </w:r>
      <w:r w:rsidRPr="00982347">
        <w:rPr>
          <w:rFonts w:ascii="Arial" w:eastAsia="Arial" w:hAnsi="Arial" w:cs="Arial"/>
          <w:color w:val="000000" w:themeColor="text1"/>
          <w:sz w:val="24"/>
          <w:szCs w:val="24"/>
        </w:rPr>
        <w:t>.8 e 1</w:t>
      </w:r>
      <w:r w:rsidR="00982347">
        <w:rPr>
          <w:rFonts w:ascii="Arial" w:eastAsia="Arial" w:hAnsi="Arial" w:cs="Arial"/>
          <w:color w:val="000000" w:themeColor="text1"/>
          <w:sz w:val="24"/>
          <w:szCs w:val="24"/>
        </w:rPr>
        <w:t>5</w:t>
      </w:r>
      <w:r w:rsidRPr="00982347">
        <w:rPr>
          <w:rFonts w:ascii="Arial" w:eastAsia="Arial" w:hAnsi="Arial" w:cs="Arial"/>
          <w:color w:val="000000" w:themeColor="text1"/>
          <w:sz w:val="24"/>
          <w:szCs w:val="24"/>
        </w:rPr>
        <w:t>.9 deste termo de referência.</w:t>
      </w:r>
      <w:r w:rsidR="00982347" w:rsidRPr="00982347">
        <w:rPr>
          <w:rFonts w:ascii="Arial" w:eastAsia="Arial" w:hAnsi="Arial" w:cs="Arial"/>
          <w:color w:val="000000" w:themeColor="text1"/>
          <w:sz w:val="24"/>
          <w:szCs w:val="24"/>
        </w:rPr>
        <w:t xml:space="preserve"> </w:t>
      </w:r>
    </w:p>
    <w:p w:rsidR="00770DFB" w:rsidRDefault="006D682A" w:rsidP="00770DFB">
      <w:pPr>
        <w:pStyle w:val="PargrafodaLista"/>
        <w:numPr>
          <w:ilvl w:val="1"/>
          <w:numId w:val="33"/>
        </w:numPr>
        <w:pBdr>
          <w:top w:val="nil"/>
          <w:left w:val="nil"/>
          <w:bottom w:val="nil"/>
          <w:right w:val="nil"/>
          <w:between w:val="nil"/>
        </w:pBdr>
        <w:tabs>
          <w:tab w:val="left" w:pos="851"/>
        </w:tabs>
        <w:spacing w:before="240" w:line="276" w:lineRule="auto"/>
        <w:ind w:left="709" w:right="51" w:firstLine="0"/>
        <w:contextualSpacing w:val="0"/>
        <w:jc w:val="both"/>
        <w:rPr>
          <w:rFonts w:ascii="Arial" w:eastAsia="Arial" w:hAnsi="Arial" w:cs="Arial"/>
          <w:color w:val="000000" w:themeColor="text1"/>
          <w:sz w:val="24"/>
          <w:szCs w:val="24"/>
        </w:rPr>
      </w:pPr>
      <w:r w:rsidRPr="00770DFB">
        <w:rPr>
          <w:rFonts w:ascii="Arial" w:eastAsia="Arial" w:hAnsi="Arial" w:cs="Arial"/>
          <w:color w:val="000000" w:themeColor="text1"/>
          <w:sz w:val="24"/>
          <w:szCs w:val="24"/>
        </w:rPr>
        <w:t>O registro do fornecedor será cancelado quando:</w:t>
      </w:r>
    </w:p>
    <w:p w:rsidR="00770DFB" w:rsidRDefault="00770DFB" w:rsidP="00770DFB">
      <w:pPr>
        <w:pStyle w:val="PargrafodaLista"/>
        <w:numPr>
          <w:ilvl w:val="2"/>
          <w:numId w:val="33"/>
        </w:numPr>
        <w:pBdr>
          <w:top w:val="nil"/>
          <w:left w:val="nil"/>
          <w:bottom w:val="nil"/>
          <w:right w:val="nil"/>
          <w:between w:val="nil"/>
        </w:pBdr>
        <w:tabs>
          <w:tab w:val="left" w:pos="851"/>
        </w:tabs>
        <w:spacing w:before="240" w:line="276" w:lineRule="auto"/>
        <w:ind w:left="709" w:right="51" w:firstLine="0"/>
        <w:contextualSpacing w:val="0"/>
        <w:jc w:val="both"/>
        <w:rPr>
          <w:rFonts w:ascii="Arial" w:eastAsia="Arial" w:hAnsi="Arial" w:cs="Arial"/>
          <w:color w:val="000000" w:themeColor="text1"/>
          <w:sz w:val="24"/>
          <w:szCs w:val="24"/>
        </w:rPr>
      </w:pPr>
      <w:r w:rsidRPr="00770DFB">
        <w:rPr>
          <w:rFonts w:ascii="Arial" w:eastAsia="Arial" w:hAnsi="Arial" w:cs="Arial"/>
          <w:color w:val="000000" w:themeColor="text1"/>
          <w:sz w:val="24"/>
          <w:szCs w:val="24"/>
        </w:rPr>
        <w:t>D</w:t>
      </w:r>
      <w:r w:rsidR="006D682A" w:rsidRPr="00770DFB">
        <w:rPr>
          <w:rFonts w:ascii="Arial" w:eastAsia="Arial" w:hAnsi="Arial" w:cs="Arial"/>
          <w:color w:val="000000" w:themeColor="text1"/>
          <w:sz w:val="24"/>
          <w:szCs w:val="24"/>
        </w:rPr>
        <w:t>escumprir as condições da Ata de Registro de Preços;</w:t>
      </w:r>
    </w:p>
    <w:p w:rsidR="00770DFB" w:rsidRDefault="00770DFB" w:rsidP="00770DFB">
      <w:pPr>
        <w:pStyle w:val="PargrafodaLista"/>
        <w:numPr>
          <w:ilvl w:val="2"/>
          <w:numId w:val="33"/>
        </w:numPr>
        <w:pBdr>
          <w:top w:val="nil"/>
          <w:left w:val="nil"/>
          <w:bottom w:val="nil"/>
          <w:right w:val="nil"/>
          <w:between w:val="nil"/>
        </w:pBdr>
        <w:tabs>
          <w:tab w:val="left" w:pos="851"/>
        </w:tabs>
        <w:spacing w:before="240" w:line="276" w:lineRule="auto"/>
        <w:ind w:left="709" w:right="51" w:firstLine="0"/>
        <w:contextualSpacing w:val="0"/>
        <w:jc w:val="both"/>
        <w:rPr>
          <w:rFonts w:ascii="Arial" w:eastAsia="Arial" w:hAnsi="Arial" w:cs="Arial"/>
          <w:color w:val="000000" w:themeColor="text1"/>
          <w:sz w:val="24"/>
          <w:szCs w:val="24"/>
        </w:rPr>
      </w:pPr>
      <w:r>
        <w:rPr>
          <w:rFonts w:ascii="Arial" w:eastAsia="Arial" w:hAnsi="Arial" w:cs="Arial"/>
          <w:color w:val="000000" w:themeColor="text1"/>
          <w:sz w:val="24"/>
          <w:szCs w:val="24"/>
        </w:rPr>
        <w:t>N</w:t>
      </w:r>
      <w:r w:rsidR="006D682A" w:rsidRPr="00770DFB">
        <w:rPr>
          <w:rFonts w:ascii="Arial" w:eastAsia="Arial" w:hAnsi="Arial" w:cs="Arial"/>
          <w:color w:val="000000" w:themeColor="text1"/>
          <w:sz w:val="24"/>
          <w:szCs w:val="24"/>
        </w:rPr>
        <w:t>ão retirar a nota de empenho ou instrumento equivalente no prazo estabelecido pela Administração, sem justificativa aceitável;</w:t>
      </w:r>
      <w:r w:rsidRPr="00770DFB">
        <w:rPr>
          <w:rFonts w:ascii="Arial" w:eastAsia="Arial" w:hAnsi="Arial" w:cs="Arial"/>
          <w:color w:val="000000" w:themeColor="text1"/>
          <w:sz w:val="24"/>
          <w:szCs w:val="24"/>
        </w:rPr>
        <w:t xml:space="preserve"> </w:t>
      </w:r>
    </w:p>
    <w:p w:rsidR="00770DFB" w:rsidRDefault="00770DFB" w:rsidP="00770DFB">
      <w:pPr>
        <w:pStyle w:val="PargrafodaLista"/>
        <w:numPr>
          <w:ilvl w:val="2"/>
          <w:numId w:val="33"/>
        </w:numPr>
        <w:pBdr>
          <w:top w:val="nil"/>
          <w:left w:val="nil"/>
          <w:bottom w:val="nil"/>
          <w:right w:val="nil"/>
          <w:between w:val="nil"/>
        </w:pBdr>
        <w:tabs>
          <w:tab w:val="left" w:pos="851"/>
        </w:tabs>
        <w:spacing w:before="240" w:line="276" w:lineRule="auto"/>
        <w:ind w:left="709" w:right="51" w:firstLine="0"/>
        <w:contextualSpacing w:val="0"/>
        <w:jc w:val="both"/>
        <w:rPr>
          <w:rFonts w:ascii="Arial" w:eastAsia="Arial" w:hAnsi="Arial" w:cs="Arial"/>
          <w:color w:val="000000" w:themeColor="text1"/>
          <w:sz w:val="24"/>
          <w:szCs w:val="24"/>
        </w:rPr>
      </w:pPr>
      <w:r w:rsidRPr="00770DFB">
        <w:rPr>
          <w:rFonts w:ascii="Arial" w:eastAsia="Arial" w:hAnsi="Arial" w:cs="Arial"/>
          <w:color w:val="000000" w:themeColor="text1"/>
          <w:sz w:val="24"/>
          <w:szCs w:val="24"/>
        </w:rPr>
        <w:t>Nã</w:t>
      </w:r>
      <w:r w:rsidR="006D682A" w:rsidRPr="00770DFB">
        <w:rPr>
          <w:rFonts w:ascii="Arial" w:eastAsia="Arial" w:hAnsi="Arial" w:cs="Arial"/>
          <w:color w:val="000000" w:themeColor="text1"/>
          <w:sz w:val="24"/>
          <w:szCs w:val="24"/>
        </w:rPr>
        <w:t>o aceitar reduzir o seu preço registrado, na hipótese deste se tornar superior àqueles praticados no mercado; ou</w:t>
      </w:r>
      <w:r w:rsidRPr="00770DFB">
        <w:rPr>
          <w:rFonts w:ascii="Arial" w:eastAsia="Arial" w:hAnsi="Arial" w:cs="Arial"/>
          <w:color w:val="000000" w:themeColor="text1"/>
          <w:sz w:val="24"/>
          <w:szCs w:val="24"/>
        </w:rPr>
        <w:t xml:space="preserve"> </w:t>
      </w:r>
    </w:p>
    <w:p w:rsidR="00770DFB" w:rsidRDefault="00770DFB" w:rsidP="00770DFB">
      <w:pPr>
        <w:pStyle w:val="PargrafodaLista"/>
        <w:numPr>
          <w:ilvl w:val="2"/>
          <w:numId w:val="33"/>
        </w:numPr>
        <w:pBdr>
          <w:top w:val="nil"/>
          <w:left w:val="nil"/>
          <w:bottom w:val="nil"/>
          <w:right w:val="nil"/>
          <w:between w:val="nil"/>
        </w:pBdr>
        <w:tabs>
          <w:tab w:val="left" w:pos="851"/>
        </w:tabs>
        <w:spacing w:before="240" w:line="276" w:lineRule="auto"/>
        <w:ind w:left="709" w:right="51" w:firstLine="0"/>
        <w:contextualSpacing w:val="0"/>
        <w:jc w:val="both"/>
        <w:rPr>
          <w:rFonts w:ascii="Arial" w:eastAsia="Arial" w:hAnsi="Arial" w:cs="Arial"/>
          <w:color w:val="000000" w:themeColor="text1"/>
          <w:sz w:val="24"/>
          <w:szCs w:val="24"/>
        </w:rPr>
      </w:pPr>
      <w:r w:rsidRPr="00770DFB">
        <w:rPr>
          <w:rFonts w:ascii="Arial" w:eastAsia="Arial" w:hAnsi="Arial" w:cs="Arial"/>
          <w:color w:val="000000" w:themeColor="text1"/>
          <w:sz w:val="24"/>
          <w:szCs w:val="24"/>
        </w:rPr>
        <w:t>E</w:t>
      </w:r>
      <w:r w:rsidR="006D682A" w:rsidRPr="00770DFB">
        <w:rPr>
          <w:rFonts w:ascii="Arial" w:eastAsia="Arial" w:hAnsi="Arial" w:cs="Arial"/>
          <w:color w:val="000000" w:themeColor="text1"/>
          <w:sz w:val="24"/>
          <w:szCs w:val="24"/>
        </w:rPr>
        <w:t xml:space="preserve"> outras hipóteses na forma da lei.</w:t>
      </w:r>
      <w:r w:rsidRPr="00770DFB">
        <w:rPr>
          <w:rFonts w:ascii="Arial" w:eastAsia="Arial" w:hAnsi="Arial" w:cs="Arial"/>
          <w:color w:val="000000" w:themeColor="text1"/>
          <w:sz w:val="24"/>
          <w:szCs w:val="24"/>
        </w:rPr>
        <w:t xml:space="preserve"> </w:t>
      </w:r>
    </w:p>
    <w:p w:rsidR="006D682A" w:rsidRDefault="006D682A" w:rsidP="00770DFB">
      <w:pPr>
        <w:pStyle w:val="PargrafodaLista"/>
        <w:numPr>
          <w:ilvl w:val="1"/>
          <w:numId w:val="33"/>
        </w:numPr>
        <w:pBdr>
          <w:top w:val="nil"/>
          <w:left w:val="nil"/>
          <w:bottom w:val="nil"/>
          <w:right w:val="nil"/>
          <w:between w:val="nil"/>
        </w:pBdr>
        <w:tabs>
          <w:tab w:val="left" w:pos="851"/>
        </w:tabs>
        <w:spacing w:before="240" w:line="276" w:lineRule="auto"/>
        <w:ind w:left="284" w:right="51" w:hanging="142"/>
        <w:contextualSpacing w:val="0"/>
        <w:jc w:val="both"/>
        <w:rPr>
          <w:rFonts w:ascii="Arial" w:eastAsia="Arial" w:hAnsi="Arial" w:cs="Arial"/>
          <w:color w:val="000000" w:themeColor="text1"/>
          <w:sz w:val="24"/>
          <w:szCs w:val="24"/>
        </w:rPr>
      </w:pPr>
      <w:r w:rsidRPr="00770DFB">
        <w:rPr>
          <w:rFonts w:ascii="Arial" w:eastAsia="Arial" w:hAnsi="Arial" w:cs="Arial"/>
          <w:color w:val="000000" w:themeColor="text1"/>
          <w:sz w:val="24"/>
          <w:szCs w:val="24"/>
        </w:rPr>
        <w:t>O cancelamento de registros nas hipóteses previstas nos incisos I, II, III e IV do item 14.8 deste termo será formalizado por despacho do Órgão Gerenciador da Ata, assegurado o contraditório e a ampla defesa.</w:t>
      </w:r>
    </w:p>
    <w:p w:rsidR="009B6250" w:rsidRPr="009B6250" w:rsidRDefault="009B6250" w:rsidP="009B6250">
      <w:pPr>
        <w:pStyle w:val="PargrafodaLista"/>
        <w:numPr>
          <w:ilvl w:val="1"/>
          <w:numId w:val="33"/>
        </w:numPr>
        <w:pBdr>
          <w:top w:val="nil"/>
          <w:left w:val="nil"/>
          <w:bottom w:val="nil"/>
          <w:right w:val="nil"/>
          <w:between w:val="nil"/>
        </w:pBdr>
        <w:spacing w:before="240" w:line="276" w:lineRule="auto"/>
        <w:ind w:right="51"/>
        <w:jc w:val="both"/>
        <w:rPr>
          <w:rFonts w:ascii="Arial" w:eastAsia="Arial" w:hAnsi="Arial" w:cs="Arial"/>
          <w:color w:val="000000" w:themeColor="text1"/>
          <w:sz w:val="24"/>
          <w:szCs w:val="24"/>
        </w:rPr>
      </w:pPr>
      <w:r w:rsidRPr="009B6250">
        <w:rPr>
          <w:rFonts w:ascii="Arial" w:eastAsia="Arial" w:hAnsi="Arial" w:cs="Arial"/>
          <w:color w:val="000000" w:themeColor="text1"/>
          <w:sz w:val="24"/>
          <w:szCs w:val="24"/>
        </w:rPr>
        <w:t>O cancelamento do registro de preços poderá ocorrer por fato superveniente, decorrente de caso fortuito ou força maior, que prejudique o cumprimento da ata, devidamente comprovados e justificados:</w:t>
      </w:r>
    </w:p>
    <w:p w:rsidR="009B6250" w:rsidRDefault="009B6250" w:rsidP="009B6250">
      <w:pPr>
        <w:pStyle w:val="PargrafodaLista"/>
        <w:numPr>
          <w:ilvl w:val="2"/>
          <w:numId w:val="33"/>
        </w:numPr>
        <w:pBdr>
          <w:top w:val="nil"/>
          <w:left w:val="nil"/>
          <w:bottom w:val="nil"/>
          <w:right w:val="nil"/>
          <w:between w:val="nil"/>
        </w:pBdr>
        <w:tabs>
          <w:tab w:val="left" w:pos="851"/>
        </w:tabs>
        <w:spacing w:before="240" w:line="276" w:lineRule="auto"/>
        <w:ind w:right="51"/>
        <w:contextualSpacing w:val="0"/>
        <w:jc w:val="both"/>
        <w:rPr>
          <w:rFonts w:ascii="Arial" w:eastAsia="Arial" w:hAnsi="Arial" w:cs="Arial"/>
          <w:color w:val="000000" w:themeColor="text1"/>
          <w:sz w:val="24"/>
          <w:szCs w:val="24"/>
        </w:rPr>
      </w:pPr>
      <w:r>
        <w:rPr>
          <w:rFonts w:ascii="Arial" w:eastAsia="Arial" w:hAnsi="Arial" w:cs="Arial"/>
          <w:color w:val="000000" w:themeColor="text1"/>
          <w:sz w:val="24"/>
          <w:szCs w:val="24"/>
        </w:rPr>
        <w:t>P</w:t>
      </w:r>
      <w:r w:rsidRPr="00222C6B">
        <w:rPr>
          <w:rFonts w:ascii="Arial" w:eastAsia="Arial" w:hAnsi="Arial" w:cs="Arial"/>
          <w:color w:val="000000" w:themeColor="text1"/>
          <w:sz w:val="24"/>
          <w:szCs w:val="24"/>
        </w:rPr>
        <w:t>or razão de interesse público; ou</w:t>
      </w:r>
    </w:p>
    <w:p w:rsidR="009B6250" w:rsidRDefault="009B6250" w:rsidP="009B6250">
      <w:pPr>
        <w:pStyle w:val="PargrafodaLista"/>
        <w:numPr>
          <w:ilvl w:val="2"/>
          <w:numId w:val="33"/>
        </w:numPr>
        <w:pBdr>
          <w:top w:val="nil"/>
          <w:left w:val="nil"/>
          <w:bottom w:val="nil"/>
          <w:right w:val="nil"/>
          <w:between w:val="nil"/>
        </w:pBdr>
        <w:tabs>
          <w:tab w:val="left" w:pos="851"/>
        </w:tabs>
        <w:spacing w:before="240" w:line="276" w:lineRule="auto"/>
        <w:ind w:right="51"/>
        <w:contextualSpacing w:val="0"/>
        <w:jc w:val="both"/>
        <w:rPr>
          <w:rFonts w:ascii="Arial" w:eastAsia="Arial" w:hAnsi="Arial" w:cs="Arial"/>
          <w:color w:val="000000" w:themeColor="text1"/>
          <w:sz w:val="24"/>
          <w:szCs w:val="24"/>
        </w:rPr>
      </w:pPr>
      <w:r>
        <w:rPr>
          <w:rFonts w:ascii="Arial" w:eastAsia="Arial" w:hAnsi="Arial" w:cs="Arial"/>
          <w:color w:val="000000" w:themeColor="text1"/>
          <w:sz w:val="24"/>
          <w:szCs w:val="24"/>
        </w:rPr>
        <w:t>A</w:t>
      </w:r>
      <w:r w:rsidRPr="00222C6B">
        <w:rPr>
          <w:rFonts w:ascii="Arial" w:eastAsia="Arial" w:hAnsi="Arial" w:cs="Arial"/>
          <w:color w:val="000000" w:themeColor="text1"/>
          <w:sz w:val="24"/>
          <w:szCs w:val="24"/>
        </w:rPr>
        <w:t xml:space="preserve"> pedido do fornecedor, que poderá ser liberado quando:</w:t>
      </w:r>
    </w:p>
    <w:p w:rsidR="009B6250" w:rsidRDefault="009B6250" w:rsidP="009B6250">
      <w:pPr>
        <w:pStyle w:val="PargrafodaLista"/>
        <w:numPr>
          <w:ilvl w:val="3"/>
          <w:numId w:val="33"/>
        </w:numPr>
        <w:pBdr>
          <w:top w:val="nil"/>
          <w:left w:val="nil"/>
          <w:bottom w:val="nil"/>
          <w:right w:val="nil"/>
          <w:between w:val="nil"/>
        </w:pBdr>
        <w:tabs>
          <w:tab w:val="left" w:pos="851"/>
        </w:tabs>
        <w:spacing w:before="240" w:line="276" w:lineRule="auto"/>
        <w:ind w:right="51"/>
        <w:contextualSpacing w:val="0"/>
        <w:jc w:val="both"/>
        <w:rPr>
          <w:rFonts w:ascii="Arial" w:eastAsia="Arial" w:hAnsi="Arial" w:cs="Arial"/>
          <w:color w:val="000000" w:themeColor="text1"/>
          <w:sz w:val="24"/>
          <w:szCs w:val="24"/>
        </w:rPr>
      </w:pPr>
      <w:r w:rsidRPr="00222C6B">
        <w:rPr>
          <w:rFonts w:ascii="Arial" w:eastAsia="Arial" w:hAnsi="Arial" w:cs="Arial"/>
          <w:color w:val="000000" w:themeColor="text1"/>
          <w:sz w:val="24"/>
          <w:szCs w:val="24"/>
        </w:rPr>
        <w:t>O preço de mercado esteja superior ao preço registrado e o fornecedor não puder mantê-lo; e</w:t>
      </w:r>
    </w:p>
    <w:p w:rsidR="009B6250" w:rsidRDefault="009B6250" w:rsidP="009B6250">
      <w:pPr>
        <w:pStyle w:val="PargrafodaLista"/>
        <w:numPr>
          <w:ilvl w:val="3"/>
          <w:numId w:val="33"/>
        </w:numPr>
        <w:pBdr>
          <w:top w:val="nil"/>
          <w:left w:val="nil"/>
          <w:bottom w:val="nil"/>
          <w:right w:val="nil"/>
          <w:between w:val="nil"/>
        </w:pBdr>
        <w:tabs>
          <w:tab w:val="left" w:pos="851"/>
        </w:tabs>
        <w:spacing w:before="240" w:line="276" w:lineRule="auto"/>
        <w:ind w:right="51"/>
        <w:contextualSpacing w:val="0"/>
        <w:jc w:val="both"/>
        <w:rPr>
          <w:rFonts w:ascii="Arial" w:eastAsia="Arial" w:hAnsi="Arial" w:cs="Arial"/>
          <w:color w:val="000000" w:themeColor="text1"/>
          <w:sz w:val="24"/>
          <w:szCs w:val="24"/>
        </w:rPr>
      </w:pPr>
      <w:r w:rsidRPr="00222C6B">
        <w:rPr>
          <w:rFonts w:ascii="Arial" w:eastAsia="Arial" w:hAnsi="Arial" w:cs="Arial"/>
          <w:color w:val="000000" w:themeColor="text1"/>
          <w:sz w:val="24"/>
          <w:szCs w:val="24"/>
        </w:rPr>
        <w:t>A comunicação deste fato ocorra antes do pedido de fornecimento.</w:t>
      </w:r>
    </w:p>
    <w:p w:rsidR="009B6250" w:rsidRDefault="009B6250" w:rsidP="009B6250">
      <w:pPr>
        <w:pStyle w:val="PargrafodaLista"/>
        <w:numPr>
          <w:ilvl w:val="1"/>
          <w:numId w:val="33"/>
        </w:numPr>
        <w:pBdr>
          <w:top w:val="nil"/>
          <w:left w:val="nil"/>
          <w:bottom w:val="nil"/>
          <w:right w:val="nil"/>
          <w:between w:val="nil"/>
        </w:pBdr>
        <w:tabs>
          <w:tab w:val="left" w:pos="851"/>
        </w:tabs>
        <w:spacing w:before="240" w:line="276" w:lineRule="auto"/>
        <w:ind w:right="51"/>
        <w:contextualSpacing w:val="0"/>
        <w:jc w:val="both"/>
        <w:rPr>
          <w:rFonts w:ascii="Arial" w:eastAsia="Arial" w:hAnsi="Arial" w:cs="Arial"/>
          <w:color w:val="000000" w:themeColor="text1"/>
          <w:sz w:val="24"/>
          <w:szCs w:val="24"/>
        </w:rPr>
      </w:pPr>
      <w:r w:rsidRPr="00222C6B">
        <w:rPr>
          <w:rFonts w:ascii="Arial" w:eastAsia="Arial" w:hAnsi="Arial" w:cs="Arial"/>
          <w:color w:val="000000" w:themeColor="text1"/>
          <w:sz w:val="24"/>
          <w:szCs w:val="24"/>
        </w:rPr>
        <w:t>A Ata de Registro de Preços deverá ser assinada por todos os órgãos participantes e licitantes classificados.</w:t>
      </w:r>
    </w:p>
    <w:p w:rsidR="009B6250" w:rsidRDefault="009B6250" w:rsidP="009B6250">
      <w:pPr>
        <w:pStyle w:val="PargrafodaLista"/>
        <w:numPr>
          <w:ilvl w:val="1"/>
          <w:numId w:val="33"/>
        </w:numPr>
        <w:pBdr>
          <w:top w:val="nil"/>
          <w:left w:val="nil"/>
          <w:bottom w:val="nil"/>
          <w:right w:val="nil"/>
          <w:between w:val="nil"/>
        </w:pBdr>
        <w:tabs>
          <w:tab w:val="left" w:pos="851"/>
        </w:tabs>
        <w:spacing w:before="240" w:line="276" w:lineRule="auto"/>
        <w:ind w:right="51"/>
        <w:contextualSpacing w:val="0"/>
        <w:jc w:val="both"/>
        <w:rPr>
          <w:rFonts w:ascii="Arial" w:eastAsia="Arial" w:hAnsi="Arial" w:cs="Arial"/>
          <w:color w:val="000000" w:themeColor="text1"/>
          <w:sz w:val="24"/>
          <w:szCs w:val="24"/>
        </w:rPr>
      </w:pPr>
      <w:r w:rsidRPr="00222C6B">
        <w:rPr>
          <w:rFonts w:ascii="Arial" w:eastAsia="Arial" w:hAnsi="Arial" w:cs="Arial"/>
          <w:color w:val="000000" w:themeColor="text1"/>
          <w:sz w:val="24"/>
          <w:szCs w:val="24"/>
        </w:rPr>
        <w:t xml:space="preserve">É de exclusiva competência da Prefeitura Municipal de Teresópolis a prática de todos os atos de controle e administração do SRP, registrando sua </w:t>
      </w:r>
      <w:r w:rsidRPr="00222C6B">
        <w:rPr>
          <w:rFonts w:ascii="Arial" w:eastAsia="Arial" w:hAnsi="Arial" w:cs="Arial"/>
          <w:color w:val="000000" w:themeColor="text1"/>
          <w:sz w:val="24"/>
          <w:szCs w:val="24"/>
        </w:rPr>
        <w:lastRenderedPageBreak/>
        <w:t>intenção de registro e administração das atas em vigor pelo Departamento de Suprimentos e Licitações da Secretaria Municipal de Administração.</w:t>
      </w:r>
    </w:p>
    <w:p w:rsidR="00601BAC" w:rsidRDefault="00601BAC" w:rsidP="009B6250">
      <w:pPr>
        <w:pStyle w:val="PargrafodaLista"/>
        <w:numPr>
          <w:ilvl w:val="1"/>
          <w:numId w:val="33"/>
        </w:numPr>
        <w:pBdr>
          <w:top w:val="nil"/>
          <w:left w:val="nil"/>
          <w:bottom w:val="nil"/>
          <w:right w:val="nil"/>
          <w:between w:val="nil"/>
        </w:pBdr>
        <w:tabs>
          <w:tab w:val="left" w:pos="851"/>
        </w:tabs>
        <w:spacing w:before="240" w:line="276" w:lineRule="auto"/>
        <w:ind w:right="51"/>
        <w:contextualSpacing w:val="0"/>
        <w:jc w:val="both"/>
        <w:rPr>
          <w:rFonts w:ascii="Arial" w:eastAsia="Arial" w:hAnsi="Arial" w:cs="Arial"/>
          <w:color w:val="000000" w:themeColor="text1"/>
          <w:sz w:val="24"/>
          <w:szCs w:val="24"/>
        </w:rPr>
      </w:pPr>
      <w:r w:rsidRPr="00222C6B">
        <w:rPr>
          <w:rFonts w:ascii="Arial" w:eastAsia="Arial" w:hAnsi="Arial" w:cs="Arial"/>
          <w:color w:val="000000" w:themeColor="text1"/>
          <w:sz w:val="24"/>
          <w:szCs w:val="24"/>
        </w:rPr>
        <w:t>A Vencedora obriga-se a assinar o instrumento contratual decorrente desta em no máximo, 2 (dois) dias úteis a partir da data de recebimento da notificação para sua assinatura.</w:t>
      </w:r>
    </w:p>
    <w:p w:rsidR="00601BAC" w:rsidRPr="00770DFB" w:rsidRDefault="00601BAC" w:rsidP="009B6250">
      <w:pPr>
        <w:pStyle w:val="PargrafodaLista"/>
        <w:numPr>
          <w:ilvl w:val="1"/>
          <w:numId w:val="33"/>
        </w:numPr>
        <w:pBdr>
          <w:top w:val="nil"/>
          <w:left w:val="nil"/>
          <w:bottom w:val="nil"/>
          <w:right w:val="nil"/>
          <w:between w:val="nil"/>
        </w:pBdr>
        <w:tabs>
          <w:tab w:val="left" w:pos="851"/>
        </w:tabs>
        <w:spacing w:before="240" w:line="276" w:lineRule="auto"/>
        <w:ind w:right="51"/>
        <w:contextualSpacing w:val="0"/>
        <w:jc w:val="both"/>
        <w:rPr>
          <w:rFonts w:ascii="Arial" w:eastAsia="Arial" w:hAnsi="Arial" w:cs="Arial"/>
          <w:color w:val="000000" w:themeColor="text1"/>
          <w:sz w:val="24"/>
          <w:szCs w:val="24"/>
        </w:rPr>
      </w:pPr>
      <w:r w:rsidRPr="00222C6B">
        <w:rPr>
          <w:rFonts w:ascii="Arial" w:eastAsia="Arial" w:hAnsi="Arial" w:cs="Arial"/>
          <w:color w:val="000000" w:themeColor="text1"/>
          <w:sz w:val="24"/>
          <w:szCs w:val="24"/>
        </w:rPr>
        <w:t>A prorrogação poderá ser admitida nos termos do artigo 57, da Lei Federal Nº. 8.666/93, mediante prévia justificativa e autorização da autoridade competente, devendo ser precedida, ainda, de manifestação da Procuradoria Geral do Município de Teresópolis.</w:t>
      </w:r>
    </w:p>
    <w:bookmarkEnd w:id="0"/>
    <w:p w:rsidR="006D682A" w:rsidRDefault="006D682A" w:rsidP="006D682A">
      <w:pPr>
        <w:pStyle w:val="PargrafodaLista"/>
        <w:pBdr>
          <w:top w:val="nil"/>
          <w:left w:val="nil"/>
          <w:bottom w:val="nil"/>
          <w:right w:val="nil"/>
          <w:between w:val="nil"/>
        </w:pBdr>
        <w:spacing w:after="200" w:line="240" w:lineRule="auto"/>
        <w:ind w:left="1080" w:right="49"/>
        <w:jc w:val="both"/>
        <w:rPr>
          <w:rFonts w:ascii="Arial" w:hAnsi="Arial" w:cs="Arial"/>
          <w:color w:val="000000" w:themeColor="text1"/>
        </w:rPr>
      </w:pPr>
    </w:p>
    <w:p w:rsidR="00601BAC" w:rsidRPr="00C012CF" w:rsidRDefault="00601BAC" w:rsidP="006D682A">
      <w:pPr>
        <w:pStyle w:val="PargrafodaLista"/>
        <w:pBdr>
          <w:top w:val="nil"/>
          <w:left w:val="nil"/>
          <w:bottom w:val="nil"/>
          <w:right w:val="nil"/>
          <w:between w:val="nil"/>
        </w:pBdr>
        <w:spacing w:after="200" w:line="240" w:lineRule="auto"/>
        <w:ind w:left="1080" w:right="49"/>
        <w:jc w:val="both"/>
        <w:rPr>
          <w:rFonts w:ascii="Arial" w:hAnsi="Arial" w:cs="Arial"/>
          <w:color w:val="000000" w:themeColor="text1"/>
        </w:rPr>
      </w:pPr>
    </w:p>
    <w:p w:rsidR="006D682A" w:rsidRPr="00601BAC" w:rsidRDefault="006D682A" w:rsidP="00601BAC">
      <w:pPr>
        <w:pStyle w:val="PargrafodaLista"/>
        <w:numPr>
          <w:ilvl w:val="0"/>
          <w:numId w:val="33"/>
        </w:numPr>
        <w:pBdr>
          <w:top w:val="nil"/>
          <w:left w:val="nil"/>
          <w:bottom w:val="nil"/>
          <w:right w:val="nil"/>
          <w:between w:val="nil"/>
        </w:pBdr>
        <w:spacing w:before="240" w:after="200" w:line="276" w:lineRule="auto"/>
        <w:ind w:right="49"/>
        <w:contextualSpacing w:val="0"/>
        <w:jc w:val="both"/>
        <w:rPr>
          <w:rFonts w:ascii="Arial" w:hAnsi="Arial" w:cs="Arial"/>
          <w:color w:val="000000" w:themeColor="text1"/>
          <w:sz w:val="24"/>
          <w:szCs w:val="24"/>
        </w:rPr>
      </w:pPr>
      <w:r w:rsidRPr="00601BAC">
        <w:rPr>
          <w:rFonts w:ascii="Arial" w:eastAsia="Arial" w:hAnsi="Arial" w:cs="Arial"/>
          <w:b/>
          <w:color w:val="000000" w:themeColor="text1"/>
          <w:sz w:val="24"/>
          <w:szCs w:val="24"/>
        </w:rPr>
        <w:t>DA GARANTIA DE EXECUÇÃO</w:t>
      </w:r>
    </w:p>
    <w:p w:rsidR="006D682A" w:rsidRPr="00601BAC" w:rsidRDefault="006D682A" w:rsidP="00601BAC">
      <w:pPr>
        <w:pStyle w:val="PargrafodaLista"/>
        <w:numPr>
          <w:ilvl w:val="1"/>
          <w:numId w:val="33"/>
        </w:numPr>
        <w:spacing w:before="240" w:line="276" w:lineRule="auto"/>
        <w:contextualSpacing w:val="0"/>
        <w:jc w:val="both"/>
        <w:rPr>
          <w:rFonts w:ascii="Arial" w:eastAsia="Arial" w:hAnsi="Arial" w:cs="Arial"/>
          <w:color w:val="000000" w:themeColor="text1"/>
          <w:sz w:val="24"/>
          <w:szCs w:val="24"/>
        </w:rPr>
      </w:pPr>
      <w:r w:rsidRPr="00601BAC">
        <w:rPr>
          <w:rFonts w:ascii="Arial" w:eastAsia="Arial" w:hAnsi="Arial" w:cs="Arial"/>
          <w:color w:val="000000" w:themeColor="text1"/>
          <w:sz w:val="24"/>
          <w:szCs w:val="24"/>
        </w:rPr>
        <w:t>Não haverá exigência de garantia de execução para a presente contratação.</w:t>
      </w:r>
    </w:p>
    <w:p w:rsidR="006D682A" w:rsidRPr="00C012CF" w:rsidRDefault="006D682A" w:rsidP="006D682A">
      <w:pPr>
        <w:pStyle w:val="PargrafodaLista"/>
        <w:pBdr>
          <w:top w:val="nil"/>
          <w:left w:val="nil"/>
          <w:bottom w:val="nil"/>
          <w:right w:val="nil"/>
          <w:between w:val="nil"/>
        </w:pBdr>
        <w:spacing w:after="200" w:line="240" w:lineRule="auto"/>
        <w:ind w:left="792" w:right="49"/>
        <w:jc w:val="both"/>
        <w:rPr>
          <w:rFonts w:ascii="Arial" w:hAnsi="Arial" w:cs="Arial"/>
          <w:color w:val="000000" w:themeColor="text1"/>
        </w:rPr>
      </w:pPr>
    </w:p>
    <w:p w:rsidR="006D682A" w:rsidRPr="00601BAC" w:rsidRDefault="006D682A" w:rsidP="00601BAC">
      <w:pPr>
        <w:pStyle w:val="PargrafodaLista"/>
        <w:numPr>
          <w:ilvl w:val="0"/>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601BAC">
        <w:rPr>
          <w:rFonts w:ascii="Arial" w:hAnsi="Arial" w:cs="Arial"/>
          <w:b/>
          <w:color w:val="000000" w:themeColor="text1"/>
          <w:sz w:val="24"/>
          <w:szCs w:val="24"/>
        </w:rPr>
        <w:t>DA QUALIFICAÇÃO TÉCNICA</w:t>
      </w:r>
    </w:p>
    <w:p w:rsidR="006D682A" w:rsidRPr="00601BAC" w:rsidRDefault="00601BAC" w:rsidP="00601BAC">
      <w:pPr>
        <w:pStyle w:val="PargrafodaLista"/>
        <w:numPr>
          <w:ilvl w:val="1"/>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Pr>
          <w:rFonts w:ascii="Arial" w:hAnsi="Arial" w:cs="Arial"/>
          <w:color w:val="000000" w:themeColor="text1"/>
          <w:sz w:val="24"/>
          <w:szCs w:val="24"/>
        </w:rPr>
        <w:t xml:space="preserve">A </w:t>
      </w:r>
      <w:r w:rsidR="006D682A" w:rsidRPr="00601BAC">
        <w:rPr>
          <w:rFonts w:ascii="Arial" w:hAnsi="Arial" w:cs="Arial"/>
          <w:color w:val="000000" w:themeColor="text1"/>
          <w:sz w:val="24"/>
          <w:szCs w:val="24"/>
        </w:rPr>
        <w:t>L</w:t>
      </w:r>
      <w:r w:rsidRPr="00601BAC">
        <w:rPr>
          <w:rFonts w:ascii="Arial" w:hAnsi="Arial" w:cs="Arial"/>
          <w:color w:val="000000" w:themeColor="text1"/>
          <w:sz w:val="24"/>
          <w:szCs w:val="24"/>
        </w:rPr>
        <w:t>icitante</w:t>
      </w:r>
      <w:r w:rsidR="006D682A" w:rsidRPr="00601BAC">
        <w:rPr>
          <w:rFonts w:ascii="Arial" w:hAnsi="Arial" w:cs="Arial"/>
          <w:color w:val="000000" w:themeColor="text1"/>
          <w:sz w:val="24"/>
          <w:szCs w:val="24"/>
        </w:rPr>
        <w:t xml:space="preserve"> deverá apresentar Certidões ou </w:t>
      </w:r>
      <w:r w:rsidRPr="00601BAC">
        <w:rPr>
          <w:rFonts w:ascii="Arial" w:hAnsi="Arial" w:cs="Arial"/>
          <w:color w:val="000000" w:themeColor="text1"/>
          <w:sz w:val="24"/>
          <w:szCs w:val="24"/>
        </w:rPr>
        <w:t xml:space="preserve">Atestados </w:t>
      </w:r>
      <w:r>
        <w:rPr>
          <w:rFonts w:ascii="Arial" w:hAnsi="Arial" w:cs="Arial"/>
          <w:color w:val="000000" w:themeColor="text1"/>
          <w:sz w:val="24"/>
          <w:szCs w:val="24"/>
        </w:rPr>
        <w:t>d</w:t>
      </w:r>
      <w:r w:rsidRPr="00601BAC">
        <w:rPr>
          <w:rFonts w:ascii="Arial" w:hAnsi="Arial" w:cs="Arial"/>
          <w:color w:val="000000" w:themeColor="text1"/>
          <w:sz w:val="24"/>
          <w:szCs w:val="24"/>
        </w:rPr>
        <w:t>e Capacidade Técnica</w:t>
      </w:r>
      <w:r w:rsidR="006D682A" w:rsidRPr="00601BAC">
        <w:rPr>
          <w:rFonts w:ascii="Arial" w:hAnsi="Arial" w:cs="Arial"/>
          <w:color w:val="000000" w:themeColor="text1"/>
          <w:sz w:val="24"/>
          <w:szCs w:val="24"/>
        </w:rPr>
        <w:t xml:space="preserve"> fornecidos por </w:t>
      </w:r>
      <w:r>
        <w:rPr>
          <w:rFonts w:ascii="Arial" w:hAnsi="Arial" w:cs="Arial"/>
          <w:color w:val="000000" w:themeColor="text1"/>
          <w:sz w:val="24"/>
          <w:szCs w:val="24"/>
        </w:rPr>
        <w:t>Pessoas Jurídicas de Direito Público o</w:t>
      </w:r>
      <w:r w:rsidRPr="00601BAC">
        <w:rPr>
          <w:rFonts w:ascii="Arial" w:hAnsi="Arial" w:cs="Arial"/>
          <w:color w:val="000000" w:themeColor="text1"/>
          <w:sz w:val="24"/>
          <w:szCs w:val="24"/>
        </w:rPr>
        <w:t xml:space="preserve">u Privado </w:t>
      </w:r>
      <w:r w:rsidR="006D682A" w:rsidRPr="00601BAC">
        <w:rPr>
          <w:rFonts w:ascii="Arial" w:hAnsi="Arial" w:cs="Arial"/>
          <w:color w:val="000000" w:themeColor="text1"/>
          <w:sz w:val="24"/>
          <w:szCs w:val="24"/>
        </w:rPr>
        <w:t>que comprovem a execução anterior de serviços pertinentes e compatíveis em características, prazos e quantidades com o objeto licitado.</w:t>
      </w:r>
    </w:p>
    <w:p w:rsidR="006D682A" w:rsidRPr="00601BAC" w:rsidRDefault="006D682A" w:rsidP="00601BAC">
      <w:pPr>
        <w:pStyle w:val="PargrafodaLista"/>
        <w:numPr>
          <w:ilvl w:val="1"/>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601BAC">
        <w:rPr>
          <w:rFonts w:ascii="Arial" w:hAnsi="Arial" w:cs="Arial"/>
          <w:color w:val="000000" w:themeColor="text1"/>
          <w:sz w:val="24"/>
          <w:szCs w:val="24"/>
        </w:rPr>
        <w:t>Alvará Sanitário expedido pelo órgão competente municipal ou estadual, conforme o caso.</w:t>
      </w:r>
    </w:p>
    <w:p w:rsidR="006D682A" w:rsidRPr="00C012CF" w:rsidRDefault="006D682A" w:rsidP="006D682A">
      <w:pPr>
        <w:pStyle w:val="PargrafodaLista"/>
        <w:pBdr>
          <w:top w:val="nil"/>
          <w:left w:val="nil"/>
          <w:bottom w:val="nil"/>
          <w:right w:val="nil"/>
          <w:between w:val="nil"/>
        </w:pBdr>
        <w:spacing w:after="200" w:line="240" w:lineRule="auto"/>
        <w:ind w:left="792" w:right="49"/>
        <w:jc w:val="both"/>
        <w:rPr>
          <w:rFonts w:ascii="Arial" w:hAnsi="Arial" w:cs="Arial"/>
          <w:color w:val="000000" w:themeColor="text1"/>
        </w:rPr>
      </w:pPr>
    </w:p>
    <w:p w:rsidR="006D682A" w:rsidRPr="00E30BCE" w:rsidRDefault="006D682A" w:rsidP="00E30BCE">
      <w:pPr>
        <w:pStyle w:val="PargrafodaLista"/>
        <w:numPr>
          <w:ilvl w:val="0"/>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E30BCE">
        <w:rPr>
          <w:rFonts w:ascii="Arial" w:hAnsi="Arial" w:cs="Arial"/>
          <w:b/>
          <w:color w:val="000000" w:themeColor="text1"/>
          <w:sz w:val="24"/>
          <w:szCs w:val="24"/>
        </w:rPr>
        <w:t>DO JULGAMENTO</w:t>
      </w:r>
    </w:p>
    <w:p w:rsidR="006D682A" w:rsidRPr="00E30BCE" w:rsidRDefault="006D682A" w:rsidP="00E30BCE">
      <w:pPr>
        <w:pStyle w:val="PargrafodaLista"/>
        <w:numPr>
          <w:ilvl w:val="1"/>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E30BCE">
        <w:rPr>
          <w:rFonts w:ascii="Arial" w:hAnsi="Arial" w:cs="Arial"/>
          <w:color w:val="000000" w:themeColor="text1"/>
          <w:sz w:val="24"/>
          <w:szCs w:val="24"/>
        </w:rPr>
        <w:t>O critério de julgamento será o de MENOR PREÇO GLOBAL.</w:t>
      </w:r>
    </w:p>
    <w:p w:rsidR="006D682A" w:rsidRPr="00E30BCE" w:rsidRDefault="006D682A" w:rsidP="00E30BCE">
      <w:pPr>
        <w:pStyle w:val="PargrafodaLista"/>
        <w:numPr>
          <w:ilvl w:val="2"/>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E30BCE">
        <w:rPr>
          <w:rFonts w:ascii="Arial" w:hAnsi="Arial" w:cs="Arial"/>
          <w:color w:val="000000" w:themeColor="text1"/>
          <w:sz w:val="24"/>
          <w:szCs w:val="24"/>
        </w:rPr>
        <w:t xml:space="preserve">Os itens e as suas respectivas quantidades gerais estimadas encontram-se descritos nos </w:t>
      </w:r>
      <w:r w:rsidR="00E30BCE">
        <w:rPr>
          <w:rFonts w:ascii="Arial" w:hAnsi="Arial" w:cs="Arial"/>
          <w:color w:val="000000" w:themeColor="text1"/>
          <w:sz w:val="24"/>
          <w:szCs w:val="24"/>
        </w:rPr>
        <w:t>Apêndices</w:t>
      </w:r>
      <w:r w:rsidRPr="00E30BCE">
        <w:rPr>
          <w:rFonts w:ascii="Arial" w:hAnsi="Arial" w:cs="Arial"/>
          <w:color w:val="000000" w:themeColor="text1"/>
          <w:sz w:val="24"/>
          <w:szCs w:val="24"/>
        </w:rPr>
        <w:t xml:space="preserve"> I </w:t>
      </w:r>
      <w:proofErr w:type="gramStart"/>
      <w:r w:rsidRPr="00E30BCE">
        <w:rPr>
          <w:rFonts w:ascii="Arial" w:hAnsi="Arial" w:cs="Arial"/>
          <w:color w:val="000000" w:themeColor="text1"/>
          <w:sz w:val="24"/>
          <w:szCs w:val="24"/>
        </w:rPr>
        <w:t>e  II</w:t>
      </w:r>
      <w:proofErr w:type="gramEnd"/>
      <w:r w:rsidRPr="00E30BCE">
        <w:rPr>
          <w:rFonts w:ascii="Arial" w:hAnsi="Arial" w:cs="Arial"/>
          <w:color w:val="000000" w:themeColor="text1"/>
          <w:sz w:val="24"/>
          <w:szCs w:val="24"/>
        </w:rPr>
        <w:t xml:space="preserve"> deste Termo de Referência.</w:t>
      </w:r>
    </w:p>
    <w:p w:rsidR="006D682A" w:rsidRPr="00E30BCE" w:rsidRDefault="006D682A" w:rsidP="00E30BCE">
      <w:pPr>
        <w:pStyle w:val="PargrafodaLista"/>
        <w:numPr>
          <w:ilvl w:val="1"/>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bookmarkStart w:id="1" w:name="_Hlk72134271"/>
      <w:r w:rsidRPr="00E30BCE">
        <w:rPr>
          <w:rFonts w:ascii="Arial" w:hAnsi="Arial" w:cs="Arial"/>
          <w:color w:val="000000" w:themeColor="text1"/>
          <w:sz w:val="24"/>
          <w:szCs w:val="24"/>
        </w:rPr>
        <w:t>A avaliação pelos setores técnicos da S</w:t>
      </w:r>
      <w:r w:rsidR="00E30BCE">
        <w:rPr>
          <w:rFonts w:ascii="Arial" w:hAnsi="Arial" w:cs="Arial"/>
          <w:color w:val="000000" w:themeColor="text1"/>
          <w:sz w:val="24"/>
          <w:szCs w:val="24"/>
        </w:rPr>
        <w:t xml:space="preserve">ecretaria </w:t>
      </w:r>
      <w:r w:rsidRPr="00E30BCE">
        <w:rPr>
          <w:rFonts w:ascii="Arial" w:hAnsi="Arial" w:cs="Arial"/>
          <w:color w:val="000000" w:themeColor="text1"/>
          <w:sz w:val="24"/>
          <w:szCs w:val="24"/>
        </w:rPr>
        <w:t>M</w:t>
      </w:r>
      <w:r w:rsidR="00E30BCE">
        <w:rPr>
          <w:rFonts w:ascii="Arial" w:hAnsi="Arial" w:cs="Arial"/>
          <w:color w:val="000000" w:themeColor="text1"/>
          <w:sz w:val="24"/>
          <w:szCs w:val="24"/>
        </w:rPr>
        <w:t xml:space="preserve">unicipal de </w:t>
      </w:r>
      <w:r w:rsidRPr="00E30BCE">
        <w:rPr>
          <w:rFonts w:ascii="Arial" w:hAnsi="Arial" w:cs="Arial"/>
          <w:color w:val="000000" w:themeColor="text1"/>
          <w:sz w:val="24"/>
          <w:szCs w:val="24"/>
        </w:rPr>
        <w:t>E</w:t>
      </w:r>
      <w:r w:rsidR="00E30BCE">
        <w:rPr>
          <w:rFonts w:ascii="Arial" w:hAnsi="Arial" w:cs="Arial"/>
          <w:color w:val="000000" w:themeColor="text1"/>
          <w:sz w:val="24"/>
          <w:szCs w:val="24"/>
        </w:rPr>
        <w:t>ducação</w:t>
      </w:r>
      <w:r w:rsidRPr="00E30BCE">
        <w:rPr>
          <w:rFonts w:ascii="Arial" w:hAnsi="Arial" w:cs="Arial"/>
          <w:color w:val="000000" w:themeColor="text1"/>
          <w:sz w:val="24"/>
          <w:szCs w:val="24"/>
        </w:rPr>
        <w:t xml:space="preserve"> indica a inviabilidade do fracionamento do objeto por item, tendo em vista que tal fracionamento deve acontecer apenas quando respeitar a integridade qualitativa do objeto a ser executado. A realização de contratações independentes, por cada item dos gêneros destinados à composição da merenda escolar, tornaria dificultoso o gerenciamento conjunto e simultâneo de todos eles, considerando a necessária sinergia que deve existir na execução de </w:t>
      </w:r>
      <w:r w:rsidRPr="00E30BCE">
        <w:rPr>
          <w:rFonts w:ascii="Arial" w:hAnsi="Arial" w:cs="Arial"/>
          <w:color w:val="000000" w:themeColor="text1"/>
          <w:sz w:val="24"/>
          <w:szCs w:val="24"/>
        </w:rPr>
        <w:lastRenderedPageBreak/>
        <w:t>cada uma para ser obtido um processo eficaz e eficiente, uma vez que a falha e algum deles poderá comprometer a qualidade da merenda escolar como um todo, gerando prejuízos aos alunos.</w:t>
      </w:r>
    </w:p>
    <w:p w:rsidR="006D682A" w:rsidRPr="00E30BCE" w:rsidRDefault="006D682A" w:rsidP="00E30BCE">
      <w:pPr>
        <w:pStyle w:val="PargrafodaLista"/>
        <w:numPr>
          <w:ilvl w:val="1"/>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E30BCE">
        <w:rPr>
          <w:rFonts w:ascii="Arial" w:hAnsi="Arial" w:cs="Arial"/>
          <w:color w:val="000000" w:themeColor="text1"/>
          <w:sz w:val="24"/>
          <w:szCs w:val="24"/>
        </w:rPr>
        <w:t xml:space="preserve">Nas palavras do jurista Marçal </w:t>
      </w:r>
      <w:proofErr w:type="spellStart"/>
      <w:r w:rsidRPr="00E30BCE">
        <w:rPr>
          <w:rFonts w:ascii="Arial" w:hAnsi="Arial" w:cs="Arial"/>
          <w:color w:val="000000" w:themeColor="text1"/>
          <w:sz w:val="24"/>
          <w:szCs w:val="24"/>
        </w:rPr>
        <w:t>Justen</w:t>
      </w:r>
      <w:proofErr w:type="spellEnd"/>
      <w:r w:rsidRPr="00E30BCE">
        <w:rPr>
          <w:rFonts w:ascii="Arial" w:hAnsi="Arial" w:cs="Arial"/>
          <w:color w:val="000000" w:themeColor="text1"/>
          <w:sz w:val="24"/>
          <w:szCs w:val="24"/>
        </w:rPr>
        <w:t xml:space="preserve"> Filho </w:t>
      </w:r>
      <w:proofErr w:type="gramStart"/>
      <w:r w:rsidRPr="00E30BCE">
        <w:rPr>
          <w:rFonts w:ascii="Arial" w:hAnsi="Arial" w:cs="Arial"/>
          <w:color w:val="000000" w:themeColor="text1"/>
          <w:sz w:val="24"/>
          <w:szCs w:val="24"/>
        </w:rPr>
        <w:t xml:space="preserve">“ </w:t>
      </w:r>
      <w:r w:rsidRPr="00E30BCE">
        <w:rPr>
          <w:rFonts w:ascii="Arial" w:hAnsi="Arial" w:cs="Arial"/>
          <w:i/>
          <w:color w:val="000000" w:themeColor="text1"/>
          <w:sz w:val="24"/>
          <w:szCs w:val="24"/>
        </w:rPr>
        <w:t>Não</w:t>
      </w:r>
      <w:proofErr w:type="gramEnd"/>
      <w:r w:rsidRPr="00E30BCE">
        <w:rPr>
          <w:rFonts w:ascii="Arial" w:hAnsi="Arial" w:cs="Arial"/>
          <w:i/>
          <w:color w:val="000000" w:themeColor="text1"/>
          <w:sz w:val="24"/>
          <w:szCs w:val="24"/>
        </w:rPr>
        <w:t xml:space="preserve"> é possível desnaturar um certo objeto, fragmentando-o em contratações diversas e que importam o risco de impossibilidade de execução satisfatória</w:t>
      </w:r>
      <w:r w:rsidRPr="00E30BCE">
        <w:rPr>
          <w:rFonts w:ascii="Arial" w:hAnsi="Arial" w:cs="Arial"/>
          <w:color w:val="000000" w:themeColor="text1"/>
          <w:sz w:val="24"/>
          <w:szCs w:val="24"/>
        </w:rPr>
        <w:t>.” (In Comentários à Lei de Licitações e Contratos Administrativos. 13º ed. São Paulo: Dialética, 2009, pg. 265).</w:t>
      </w:r>
    </w:p>
    <w:p w:rsidR="006D682A" w:rsidRPr="00E30BCE" w:rsidRDefault="006D682A" w:rsidP="00E30BCE">
      <w:pPr>
        <w:pStyle w:val="PargrafodaLista"/>
        <w:numPr>
          <w:ilvl w:val="1"/>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E30BCE">
        <w:rPr>
          <w:rFonts w:ascii="Arial" w:hAnsi="Arial" w:cs="Arial"/>
          <w:color w:val="000000" w:themeColor="text1"/>
          <w:sz w:val="24"/>
          <w:szCs w:val="24"/>
        </w:rPr>
        <w:t>Neste termos esclarece Daniel Carvalho Carneiro que: “</w:t>
      </w:r>
      <w:r w:rsidRPr="00E30BCE">
        <w:rPr>
          <w:rFonts w:ascii="Arial" w:hAnsi="Arial" w:cs="Arial"/>
          <w:i/>
          <w:color w:val="000000" w:themeColor="text1"/>
          <w:sz w:val="24"/>
          <w:szCs w:val="24"/>
        </w:rPr>
        <w:t>a viabilidade técnica diz respeito à integridade do objeto, não se admitindo o parcelamento quando tal medida implicar na sua desnaturação, pondo em risco a satisfação do interesse público em questão</w:t>
      </w:r>
      <w:r w:rsidRPr="00E30BCE">
        <w:rPr>
          <w:rFonts w:ascii="Arial" w:hAnsi="Arial" w:cs="Arial"/>
          <w:color w:val="000000" w:themeColor="text1"/>
          <w:sz w:val="24"/>
          <w:szCs w:val="24"/>
        </w:rPr>
        <w:t>”.</w:t>
      </w:r>
      <w:r w:rsidR="003D5679">
        <w:rPr>
          <w:rFonts w:ascii="Arial" w:hAnsi="Arial" w:cs="Arial"/>
          <w:color w:val="000000" w:themeColor="text1"/>
          <w:sz w:val="24"/>
          <w:szCs w:val="24"/>
        </w:rPr>
        <w:t xml:space="preserve"> </w:t>
      </w:r>
      <w:r w:rsidRPr="00E30BCE">
        <w:rPr>
          <w:rFonts w:ascii="Arial" w:hAnsi="Arial" w:cs="Arial"/>
          <w:color w:val="000000" w:themeColor="text1"/>
          <w:sz w:val="24"/>
          <w:szCs w:val="24"/>
        </w:rPr>
        <w:t>(In O parcelamento da contratação na lei de licitações. Revista Diálogo Jurídico, ano IV, n.3, setembro/2004, p.85/95).</w:t>
      </w:r>
    </w:p>
    <w:p w:rsidR="006D682A" w:rsidRPr="00E30BCE" w:rsidRDefault="006D682A" w:rsidP="00E30BCE">
      <w:pPr>
        <w:pStyle w:val="PargrafodaLista"/>
        <w:numPr>
          <w:ilvl w:val="1"/>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E30BCE">
        <w:rPr>
          <w:rFonts w:ascii="Arial" w:hAnsi="Arial" w:cs="Arial"/>
          <w:color w:val="000000" w:themeColor="text1"/>
          <w:sz w:val="24"/>
          <w:szCs w:val="24"/>
        </w:rPr>
        <w:t>O fornecimento de gêneros alimentícios por múltiplos fornecedores simultâneos tornaria por demais complexos os processos de fiscalização, controle e gerenciamentos dos objetos contratados, considerando-se a extensão da rede pública municipal,  a existência de outros contratos relativos à aquisição de hortifrúti e gêneros estocáveis respectivamente, a capacidade operacional dos recursos humanos disponíveis e as particularidades de cada unidade educacional, ocasionando um cenário desfavorável à gestão da coisa pública, uma vez que poderá comprometer a eficiência e eficácia desses procedimentos. Tal opção tem foco na obtenção de vantajosidade para o Município, ou seja, a busca de uma solução que busque o equilíbrio entre o valor econômico e a qualidade na execução do objeto contratado.</w:t>
      </w:r>
    </w:p>
    <w:p w:rsidR="006D682A" w:rsidRPr="00E30BCE" w:rsidRDefault="006D682A" w:rsidP="00E30BCE">
      <w:pPr>
        <w:pStyle w:val="PargrafodaLista"/>
        <w:numPr>
          <w:ilvl w:val="1"/>
          <w:numId w:val="33"/>
        </w:numPr>
        <w:pBdr>
          <w:top w:val="nil"/>
          <w:left w:val="nil"/>
          <w:bottom w:val="nil"/>
          <w:right w:val="nil"/>
          <w:between w:val="nil"/>
        </w:pBdr>
        <w:spacing w:before="240" w:after="200" w:line="276" w:lineRule="auto"/>
        <w:ind w:right="51"/>
        <w:contextualSpacing w:val="0"/>
        <w:jc w:val="both"/>
        <w:rPr>
          <w:rFonts w:ascii="Arial" w:hAnsi="Arial" w:cs="Arial"/>
          <w:color w:val="000000" w:themeColor="text1"/>
          <w:sz w:val="24"/>
          <w:szCs w:val="24"/>
        </w:rPr>
      </w:pPr>
      <w:r w:rsidRPr="00E30BCE">
        <w:rPr>
          <w:rFonts w:ascii="Arial" w:hAnsi="Arial" w:cs="Arial"/>
          <w:color w:val="000000" w:themeColor="text1"/>
          <w:sz w:val="24"/>
          <w:szCs w:val="24"/>
        </w:rPr>
        <w:t>De encontro, o acordão Nº 3140/2006 do TCU aborda que exageradas divisões do objeto podem maximizar a influência de fatores que contribuem para tornar mais dispendiosa uma contratação. Ademais, é legítima a reunião de elementos de mesmas características, quando a adju</w:t>
      </w:r>
      <w:r w:rsidR="003D5679">
        <w:rPr>
          <w:rFonts w:ascii="Arial" w:hAnsi="Arial" w:cs="Arial"/>
          <w:color w:val="000000" w:themeColor="text1"/>
          <w:sz w:val="24"/>
          <w:szCs w:val="24"/>
        </w:rPr>
        <w:t>di</w:t>
      </w:r>
      <w:r w:rsidRPr="00E30BCE">
        <w:rPr>
          <w:rFonts w:ascii="Arial" w:hAnsi="Arial" w:cs="Arial"/>
          <w:color w:val="000000" w:themeColor="text1"/>
          <w:sz w:val="24"/>
          <w:szCs w:val="24"/>
        </w:rPr>
        <w:t xml:space="preserve">cação de itens isolados onerar o trabalho da administração pública, sob o ponto de vista do emprego de recursos humanos e da dificuldade de controle, conforme apregoa o Acórdão do TCU Nº 5301/2013 - Segunda Câmara, Rel. Min. André </w:t>
      </w:r>
      <w:proofErr w:type="spellStart"/>
      <w:r w:rsidRPr="00E30BCE">
        <w:rPr>
          <w:rFonts w:ascii="Arial" w:hAnsi="Arial" w:cs="Arial"/>
          <w:color w:val="000000" w:themeColor="text1"/>
          <w:sz w:val="24"/>
          <w:szCs w:val="24"/>
        </w:rPr>
        <w:t>Luis</w:t>
      </w:r>
      <w:proofErr w:type="spellEnd"/>
      <w:r w:rsidRPr="00E30BCE">
        <w:rPr>
          <w:rFonts w:ascii="Arial" w:hAnsi="Arial" w:cs="Arial"/>
          <w:color w:val="000000" w:themeColor="text1"/>
          <w:sz w:val="24"/>
          <w:szCs w:val="24"/>
        </w:rPr>
        <w:t>.</w:t>
      </w:r>
    </w:p>
    <w:bookmarkEnd w:id="1"/>
    <w:p w:rsidR="006D682A" w:rsidRPr="00C012CF" w:rsidRDefault="006D682A" w:rsidP="006D682A">
      <w:pPr>
        <w:pStyle w:val="PargrafodaLista"/>
        <w:pBdr>
          <w:top w:val="nil"/>
          <w:left w:val="nil"/>
          <w:bottom w:val="nil"/>
          <w:right w:val="nil"/>
          <w:between w:val="nil"/>
        </w:pBdr>
        <w:spacing w:after="200" w:line="240" w:lineRule="auto"/>
        <w:ind w:left="792" w:right="49"/>
        <w:jc w:val="both"/>
        <w:rPr>
          <w:rFonts w:ascii="Arial" w:hAnsi="Arial" w:cs="Arial"/>
          <w:color w:val="000000" w:themeColor="text1"/>
        </w:rPr>
      </w:pPr>
    </w:p>
    <w:p w:rsidR="006D682A" w:rsidRPr="00C012CF" w:rsidRDefault="006D682A" w:rsidP="003D5679">
      <w:pPr>
        <w:pStyle w:val="PargrafodaLista"/>
        <w:numPr>
          <w:ilvl w:val="0"/>
          <w:numId w:val="33"/>
        </w:numPr>
        <w:pBdr>
          <w:top w:val="nil"/>
          <w:left w:val="nil"/>
          <w:bottom w:val="nil"/>
          <w:right w:val="nil"/>
          <w:between w:val="nil"/>
        </w:pBdr>
        <w:spacing w:before="240" w:after="200" w:line="240" w:lineRule="auto"/>
        <w:ind w:right="49"/>
        <w:contextualSpacing w:val="0"/>
        <w:jc w:val="both"/>
        <w:rPr>
          <w:rFonts w:ascii="Arial" w:hAnsi="Arial" w:cs="Arial"/>
          <w:color w:val="000000" w:themeColor="text1"/>
        </w:rPr>
      </w:pPr>
      <w:r w:rsidRPr="00C012CF">
        <w:rPr>
          <w:rFonts w:ascii="Arial" w:eastAsia="Arial" w:hAnsi="Arial" w:cs="Arial"/>
          <w:b/>
          <w:color w:val="000000" w:themeColor="text1"/>
        </w:rPr>
        <w:t>DAS SANÇÕES ADMINISTRATIVAS</w:t>
      </w:r>
    </w:p>
    <w:p w:rsidR="003D5679" w:rsidRDefault="003D5679" w:rsidP="003D5679">
      <w:pPr>
        <w:pStyle w:val="PargrafodaLista"/>
        <w:numPr>
          <w:ilvl w:val="1"/>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Inexecutar total ou parcialmente qualquer das obrigações assumidas em decorrência da contratação.</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3D5679" w:rsidRDefault="003D5679" w:rsidP="003D5679">
      <w:pPr>
        <w:pStyle w:val="PargrafodaLista"/>
        <w:numPr>
          <w:ilvl w:val="1"/>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3D5679" w:rsidRDefault="003D5679" w:rsidP="003D5679">
      <w:pPr>
        <w:pStyle w:val="PargrafodaLista"/>
        <w:numPr>
          <w:ilvl w:val="3"/>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3D5679" w:rsidRDefault="003D5679" w:rsidP="003D5679">
      <w:pPr>
        <w:pStyle w:val="PargrafodaLista"/>
        <w:numPr>
          <w:ilvl w:val="1"/>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3D5679" w:rsidRDefault="003D5679" w:rsidP="003D5679">
      <w:pPr>
        <w:pStyle w:val="PargrafodaLista"/>
        <w:numPr>
          <w:ilvl w:val="1"/>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3D5679" w:rsidRDefault="003D5679" w:rsidP="003D5679">
      <w:pPr>
        <w:pStyle w:val="PargrafodaLista"/>
        <w:numPr>
          <w:ilvl w:val="2"/>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3D5679" w:rsidRDefault="003D5679" w:rsidP="003D5679">
      <w:pPr>
        <w:pStyle w:val="PargrafodaLista"/>
        <w:numPr>
          <w:ilvl w:val="1"/>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5679" w:rsidRDefault="003D5679" w:rsidP="003D5679">
      <w:pPr>
        <w:pStyle w:val="PargrafodaLista"/>
        <w:numPr>
          <w:ilvl w:val="1"/>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3D5679" w:rsidRDefault="003D5679" w:rsidP="003D5679">
      <w:pPr>
        <w:pStyle w:val="PargrafodaLista"/>
        <w:numPr>
          <w:ilvl w:val="1"/>
          <w:numId w:val="33"/>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3D5679" w:rsidRPr="00170D4E" w:rsidRDefault="003D5679" w:rsidP="003D5679">
      <w:pPr>
        <w:pStyle w:val="PargrafodaLista"/>
        <w:numPr>
          <w:ilvl w:val="1"/>
          <w:numId w:val="33"/>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3D5679" w:rsidRPr="00170D4E" w:rsidRDefault="003D5679" w:rsidP="003D5679">
      <w:pPr>
        <w:pStyle w:val="PargrafodaLista"/>
        <w:numPr>
          <w:ilvl w:val="1"/>
          <w:numId w:val="33"/>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6D682A" w:rsidRPr="00C012CF" w:rsidRDefault="006D682A" w:rsidP="006D682A">
      <w:pPr>
        <w:pStyle w:val="PargrafodaLista"/>
        <w:pBdr>
          <w:top w:val="nil"/>
          <w:left w:val="nil"/>
          <w:bottom w:val="nil"/>
          <w:right w:val="nil"/>
          <w:between w:val="nil"/>
        </w:pBdr>
        <w:spacing w:after="200" w:line="240" w:lineRule="auto"/>
        <w:ind w:left="792" w:right="49"/>
        <w:jc w:val="both"/>
        <w:rPr>
          <w:rFonts w:ascii="Arial" w:hAnsi="Arial" w:cs="Arial"/>
          <w:color w:val="000000" w:themeColor="text1"/>
        </w:rPr>
      </w:pPr>
    </w:p>
    <w:p w:rsidR="006D682A" w:rsidRPr="003D5679" w:rsidRDefault="006D682A" w:rsidP="003D5679">
      <w:pPr>
        <w:pStyle w:val="PargrafodaLista"/>
        <w:numPr>
          <w:ilvl w:val="0"/>
          <w:numId w:val="33"/>
        </w:numPr>
        <w:pBdr>
          <w:top w:val="nil"/>
          <w:left w:val="nil"/>
          <w:bottom w:val="nil"/>
          <w:right w:val="nil"/>
          <w:between w:val="nil"/>
        </w:pBdr>
        <w:spacing w:before="240" w:after="200" w:line="276" w:lineRule="auto"/>
        <w:ind w:right="49"/>
        <w:contextualSpacing w:val="0"/>
        <w:jc w:val="both"/>
        <w:rPr>
          <w:rFonts w:ascii="Arial" w:hAnsi="Arial" w:cs="Arial"/>
          <w:color w:val="000000" w:themeColor="text1"/>
          <w:sz w:val="24"/>
          <w:szCs w:val="24"/>
        </w:rPr>
      </w:pPr>
      <w:r w:rsidRPr="003D5679">
        <w:rPr>
          <w:rFonts w:ascii="Arial" w:hAnsi="Arial" w:cs="Arial"/>
          <w:b/>
          <w:color w:val="000000" w:themeColor="text1"/>
          <w:sz w:val="24"/>
          <w:szCs w:val="24"/>
        </w:rPr>
        <w:t>DAS DISPOSIÇÕES GERAIS</w:t>
      </w:r>
    </w:p>
    <w:p w:rsidR="006D682A" w:rsidRPr="003D5679" w:rsidRDefault="006D682A" w:rsidP="003D5679">
      <w:pPr>
        <w:pStyle w:val="PargrafodaLista"/>
        <w:numPr>
          <w:ilvl w:val="1"/>
          <w:numId w:val="33"/>
        </w:numPr>
        <w:pBdr>
          <w:top w:val="nil"/>
          <w:left w:val="nil"/>
          <w:bottom w:val="nil"/>
          <w:right w:val="nil"/>
          <w:between w:val="nil"/>
        </w:pBdr>
        <w:spacing w:before="240" w:after="200" w:line="276" w:lineRule="auto"/>
        <w:ind w:right="49"/>
        <w:contextualSpacing w:val="0"/>
        <w:jc w:val="both"/>
        <w:rPr>
          <w:rFonts w:ascii="Arial" w:hAnsi="Arial" w:cs="Arial"/>
          <w:color w:val="000000" w:themeColor="text1"/>
          <w:sz w:val="24"/>
          <w:szCs w:val="24"/>
        </w:rPr>
      </w:pPr>
      <w:r w:rsidRPr="003D5679">
        <w:rPr>
          <w:rFonts w:ascii="Arial" w:hAnsi="Arial" w:cs="Arial"/>
          <w:color w:val="000000" w:themeColor="text1"/>
          <w:sz w:val="24"/>
          <w:szCs w:val="24"/>
        </w:rPr>
        <w:lastRenderedPageBreak/>
        <w:t>Caberá a direção das unidades educacionais, informar antecipadamente ao Serviço de Educação Alimentar da S</w:t>
      </w:r>
      <w:r w:rsidR="0036753D">
        <w:rPr>
          <w:rFonts w:ascii="Arial" w:hAnsi="Arial" w:cs="Arial"/>
          <w:color w:val="000000" w:themeColor="text1"/>
          <w:sz w:val="24"/>
          <w:szCs w:val="24"/>
        </w:rPr>
        <w:t xml:space="preserve">ecretaria </w:t>
      </w:r>
      <w:r w:rsidRPr="003D5679">
        <w:rPr>
          <w:rFonts w:ascii="Arial" w:hAnsi="Arial" w:cs="Arial"/>
          <w:color w:val="000000" w:themeColor="text1"/>
          <w:sz w:val="24"/>
          <w:szCs w:val="24"/>
        </w:rPr>
        <w:t>M</w:t>
      </w:r>
      <w:r w:rsidR="0036753D">
        <w:rPr>
          <w:rFonts w:ascii="Arial" w:hAnsi="Arial" w:cs="Arial"/>
          <w:color w:val="000000" w:themeColor="text1"/>
          <w:sz w:val="24"/>
          <w:szCs w:val="24"/>
        </w:rPr>
        <w:t xml:space="preserve">unicipal de </w:t>
      </w:r>
      <w:r w:rsidRPr="003D5679">
        <w:rPr>
          <w:rFonts w:ascii="Arial" w:hAnsi="Arial" w:cs="Arial"/>
          <w:color w:val="000000" w:themeColor="text1"/>
          <w:sz w:val="24"/>
          <w:szCs w:val="24"/>
        </w:rPr>
        <w:t>E</w:t>
      </w:r>
      <w:r w:rsidR="0036753D">
        <w:rPr>
          <w:rFonts w:ascii="Arial" w:hAnsi="Arial" w:cs="Arial"/>
          <w:color w:val="000000" w:themeColor="text1"/>
          <w:sz w:val="24"/>
          <w:szCs w:val="24"/>
        </w:rPr>
        <w:t>ducação</w:t>
      </w:r>
      <w:r w:rsidRPr="003D5679">
        <w:rPr>
          <w:rFonts w:ascii="Arial" w:hAnsi="Arial" w:cs="Arial"/>
          <w:color w:val="000000" w:themeColor="text1"/>
          <w:sz w:val="24"/>
          <w:szCs w:val="24"/>
        </w:rPr>
        <w:t xml:space="preserve"> sobre a dispensa de aulas que representem significativa redução na alimentação preparada em virtude de atividades escolares diversa (reuniões pedagógicas, passeios, jogos, torneios etc.) realizadas fora da unidade escolar.</w:t>
      </w:r>
    </w:p>
    <w:p w:rsidR="006D682A" w:rsidRPr="003D5679" w:rsidRDefault="006D682A" w:rsidP="003D5679">
      <w:pPr>
        <w:pStyle w:val="PargrafodaLista"/>
        <w:numPr>
          <w:ilvl w:val="1"/>
          <w:numId w:val="33"/>
        </w:numPr>
        <w:pBdr>
          <w:top w:val="nil"/>
          <w:left w:val="nil"/>
          <w:bottom w:val="nil"/>
          <w:right w:val="nil"/>
          <w:between w:val="nil"/>
        </w:pBdr>
        <w:spacing w:before="240" w:after="200" w:line="276" w:lineRule="auto"/>
        <w:ind w:right="49"/>
        <w:contextualSpacing w:val="0"/>
        <w:jc w:val="both"/>
        <w:rPr>
          <w:rFonts w:ascii="Arial" w:hAnsi="Arial" w:cs="Arial"/>
          <w:color w:val="000000" w:themeColor="text1"/>
          <w:sz w:val="24"/>
          <w:szCs w:val="24"/>
        </w:rPr>
      </w:pPr>
      <w:r w:rsidRPr="003D5679">
        <w:rPr>
          <w:rFonts w:ascii="Arial" w:hAnsi="Arial" w:cs="Arial"/>
          <w:color w:val="000000" w:themeColor="text1"/>
          <w:sz w:val="24"/>
          <w:szCs w:val="24"/>
        </w:rPr>
        <w:t>As demais normas que disciplinarão o processo de licitação serão editadas em conformidade com os órgãos competentes, responsáveis pelos atos licitatórios.</w:t>
      </w:r>
    </w:p>
    <w:p w:rsidR="006D682A" w:rsidRPr="003D5679" w:rsidRDefault="006D682A" w:rsidP="003D5679">
      <w:pPr>
        <w:pStyle w:val="PargrafodaLista"/>
        <w:numPr>
          <w:ilvl w:val="1"/>
          <w:numId w:val="33"/>
        </w:numPr>
        <w:pBdr>
          <w:top w:val="nil"/>
          <w:left w:val="nil"/>
          <w:bottom w:val="nil"/>
          <w:right w:val="nil"/>
          <w:between w:val="nil"/>
        </w:pBdr>
        <w:spacing w:before="240" w:after="200" w:line="276" w:lineRule="auto"/>
        <w:ind w:right="49"/>
        <w:contextualSpacing w:val="0"/>
        <w:jc w:val="both"/>
        <w:rPr>
          <w:rFonts w:ascii="Arial" w:hAnsi="Arial" w:cs="Arial"/>
          <w:color w:val="000000" w:themeColor="text1"/>
          <w:sz w:val="24"/>
          <w:szCs w:val="24"/>
        </w:rPr>
      </w:pPr>
      <w:r w:rsidRPr="003D5679">
        <w:rPr>
          <w:rFonts w:ascii="Arial" w:hAnsi="Arial" w:cs="Arial"/>
          <w:color w:val="000000" w:themeColor="text1"/>
          <w:sz w:val="24"/>
          <w:szCs w:val="24"/>
        </w:rPr>
        <w:t>Caso o licitante seja considerado isento dos tributos estaduais ou municipais relacionados ao objeto licitatório, deverá comprovar tal condição mediante declaração da Fazenda Municipal do seu domicílio ou sede, ou outra equivalente, na forma da lei.</w:t>
      </w:r>
    </w:p>
    <w:p w:rsidR="006D682A" w:rsidRPr="003D5679" w:rsidRDefault="006D682A" w:rsidP="003D5679">
      <w:pPr>
        <w:pStyle w:val="PargrafodaLista"/>
        <w:pBdr>
          <w:top w:val="nil"/>
          <w:left w:val="nil"/>
          <w:bottom w:val="nil"/>
          <w:right w:val="nil"/>
          <w:between w:val="nil"/>
        </w:pBdr>
        <w:spacing w:before="240" w:after="200" w:line="276" w:lineRule="auto"/>
        <w:ind w:left="792" w:right="49"/>
        <w:contextualSpacing w:val="0"/>
        <w:jc w:val="both"/>
        <w:rPr>
          <w:rFonts w:ascii="Arial" w:hAnsi="Arial" w:cs="Arial"/>
          <w:color w:val="000000" w:themeColor="text1"/>
          <w:sz w:val="24"/>
          <w:szCs w:val="24"/>
        </w:rPr>
      </w:pPr>
    </w:p>
    <w:p w:rsidR="006D682A" w:rsidRPr="003D5679" w:rsidRDefault="006D682A" w:rsidP="003D5679">
      <w:pPr>
        <w:pStyle w:val="PargrafodaLista"/>
        <w:numPr>
          <w:ilvl w:val="0"/>
          <w:numId w:val="33"/>
        </w:numPr>
        <w:pBdr>
          <w:top w:val="nil"/>
          <w:left w:val="nil"/>
          <w:bottom w:val="nil"/>
          <w:right w:val="nil"/>
          <w:between w:val="nil"/>
        </w:pBdr>
        <w:spacing w:before="240" w:after="200" w:line="276" w:lineRule="auto"/>
        <w:ind w:right="49"/>
        <w:contextualSpacing w:val="0"/>
        <w:jc w:val="both"/>
        <w:rPr>
          <w:rFonts w:ascii="Arial" w:hAnsi="Arial" w:cs="Arial"/>
          <w:color w:val="000000" w:themeColor="text1"/>
          <w:sz w:val="24"/>
          <w:szCs w:val="24"/>
        </w:rPr>
      </w:pPr>
      <w:r w:rsidRPr="003D5679">
        <w:rPr>
          <w:rFonts w:ascii="Arial" w:hAnsi="Arial" w:cs="Arial"/>
          <w:b/>
          <w:color w:val="000000" w:themeColor="text1"/>
          <w:sz w:val="24"/>
          <w:szCs w:val="24"/>
        </w:rPr>
        <w:t>DOS MODELOS DE ANEXOS</w:t>
      </w:r>
    </w:p>
    <w:p w:rsidR="006D682A" w:rsidRPr="003D5679" w:rsidRDefault="006D682A" w:rsidP="003D5679">
      <w:pPr>
        <w:pStyle w:val="PargrafodaLista"/>
        <w:numPr>
          <w:ilvl w:val="1"/>
          <w:numId w:val="33"/>
        </w:numPr>
        <w:pBdr>
          <w:top w:val="nil"/>
          <w:left w:val="nil"/>
          <w:bottom w:val="nil"/>
          <w:right w:val="nil"/>
          <w:between w:val="nil"/>
        </w:pBdr>
        <w:spacing w:before="240" w:after="200" w:line="276" w:lineRule="auto"/>
        <w:ind w:right="49"/>
        <w:contextualSpacing w:val="0"/>
        <w:jc w:val="both"/>
        <w:rPr>
          <w:rFonts w:ascii="Arial" w:hAnsi="Arial" w:cs="Arial"/>
          <w:color w:val="000000" w:themeColor="text1"/>
          <w:sz w:val="24"/>
          <w:szCs w:val="24"/>
        </w:rPr>
      </w:pPr>
      <w:r w:rsidRPr="003D5679">
        <w:rPr>
          <w:rFonts w:ascii="Arial" w:hAnsi="Arial" w:cs="Arial"/>
          <w:color w:val="000000" w:themeColor="text1"/>
          <w:sz w:val="24"/>
          <w:szCs w:val="24"/>
        </w:rPr>
        <w:t>Fazem parte deste termo de referência, os modelos de anexo demonstrados, conforme a relação abaixo:</w:t>
      </w:r>
    </w:p>
    <w:p w:rsidR="006D682A" w:rsidRPr="003D5679" w:rsidRDefault="0036753D" w:rsidP="003D5679">
      <w:pPr>
        <w:widowControl w:val="0"/>
        <w:numPr>
          <w:ilvl w:val="0"/>
          <w:numId w:val="32"/>
        </w:numPr>
        <w:tabs>
          <w:tab w:val="clear" w:pos="720"/>
          <w:tab w:val="left" w:pos="0"/>
          <w:tab w:val="left" w:pos="284"/>
        </w:tabs>
        <w:suppressAutoHyphens/>
        <w:spacing w:before="240" w:line="276" w:lineRule="auto"/>
        <w:ind w:left="0" w:firstLine="0"/>
        <w:jc w:val="both"/>
        <w:rPr>
          <w:rFonts w:ascii="Arial" w:hAnsi="Arial" w:cs="Arial"/>
          <w:color w:val="000000" w:themeColor="text1"/>
          <w:sz w:val="24"/>
          <w:szCs w:val="24"/>
        </w:rPr>
      </w:pPr>
      <w:r>
        <w:rPr>
          <w:rFonts w:ascii="Arial" w:eastAsia="Times New Roman" w:hAnsi="Arial" w:cs="Arial"/>
          <w:b/>
          <w:color w:val="000000" w:themeColor="text1"/>
          <w:sz w:val="24"/>
          <w:szCs w:val="24"/>
        </w:rPr>
        <w:t>Apêndice</w:t>
      </w:r>
      <w:r w:rsidR="006D682A" w:rsidRPr="003D5679">
        <w:rPr>
          <w:rFonts w:ascii="Arial" w:eastAsia="Times New Roman" w:hAnsi="Arial" w:cs="Arial"/>
          <w:b/>
          <w:color w:val="000000" w:themeColor="text1"/>
          <w:sz w:val="24"/>
          <w:szCs w:val="24"/>
        </w:rPr>
        <w:t xml:space="preserve"> I</w:t>
      </w:r>
      <w:r w:rsidR="006D682A" w:rsidRPr="003D5679">
        <w:rPr>
          <w:rFonts w:ascii="Arial" w:eastAsia="Times New Roman" w:hAnsi="Arial" w:cs="Arial"/>
          <w:color w:val="000000" w:themeColor="text1"/>
          <w:sz w:val="24"/>
          <w:szCs w:val="24"/>
        </w:rPr>
        <w:t xml:space="preserve"> - Especificações Técnicas dos Gêneros Alimentícios.</w:t>
      </w:r>
    </w:p>
    <w:p w:rsidR="006D682A" w:rsidRPr="003D5679" w:rsidRDefault="0036753D" w:rsidP="003D5679">
      <w:pPr>
        <w:widowControl w:val="0"/>
        <w:numPr>
          <w:ilvl w:val="0"/>
          <w:numId w:val="32"/>
        </w:numPr>
        <w:tabs>
          <w:tab w:val="clear" w:pos="720"/>
          <w:tab w:val="left" w:pos="0"/>
          <w:tab w:val="left" w:pos="284"/>
          <w:tab w:val="left" w:pos="1560"/>
        </w:tabs>
        <w:suppressAutoHyphens/>
        <w:spacing w:before="240" w:line="276" w:lineRule="auto"/>
        <w:ind w:left="0" w:firstLine="0"/>
        <w:jc w:val="both"/>
        <w:rPr>
          <w:rFonts w:ascii="Arial" w:hAnsi="Arial" w:cs="Arial"/>
          <w:color w:val="000000" w:themeColor="text1"/>
          <w:sz w:val="24"/>
          <w:szCs w:val="24"/>
        </w:rPr>
      </w:pPr>
      <w:r>
        <w:rPr>
          <w:rFonts w:ascii="Arial" w:eastAsia="Times New Roman" w:hAnsi="Arial" w:cs="Arial"/>
          <w:b/>
          <w:color w:val="000000" w:themeColor="text1"/>
          <w:sz w:val="24"/>
          <w:szCs w:val="24"/>
        </w:rPr>
        <w:t>Apêndice</w:t>
      </w:r>
      <w:r w:rsidR="006D682A" w:rsidRPr="003D5679">
        <w:rPr>
          <w:rFonts w:ascii="Arial" w:eastAsia="Times New Roman" w:hAnsi="Arial" w:cs="Arial"/>
          <w:b/>
          <w:color w:val="000000" w:themeColor="text1"/>
          <w:sz w:val="24"/>
          <w:szCs w:val="24"/>
        </w:rPr>
        <w:t xml:space="preserve"> II</w:t>
      </w:r>
      <w:r w:rsidR="006D682A" w:rsidRPr="003D5679">
        <w:rPr>
          <w:rFonts w:ascii="Arial" w:eastAsia="Times New Roman" w:hAnsi="Arial" w:cs="Arial"/>
          <w:color w:val="000000" w:themeColor="text1"/>
          <w:sz w:val="24"/>
          <w:szCs w:val="24"/>
        </w:rPr>
        <w:t xml:space="preserve"> – Quantitativo Geral de Gêneros Alimentícios e por Segmento Educacional.</w:t>
      </w:r>
    </w:p>
    <w:p w:rsidR="006D682A" w:rsidRPr="003D5679" w:rsidRDefault="0036753D" w:rsidP="003D5679">
      <w:pPr>
        <w:widowControl w:val="0"/>
        <w:numPr>
          <w:ilvl w:val="0"/>
          <w:numId w:val="32"/>
        </w:numPr>
        <w:tabs>
          <w:tab w:val="clear" w:pos="720"/>
          <w:tab w:val="left" w:pos="0"/>
          <w:tab w:val="left" w:pos="284"/>
          <w:tab w:val="left" w:pos="1560"/>
        </w:tabs>
        <w:suppressAutoHyphens/>
        <w:spacing w:before="240" w:line="276" w:lineRule="auto"/>
        <w:ind w:left="0" w:firstLine="0"/>
        <w:jc w:val="both"/>
        <w:rPr>
          <w:rFonts w:ascii="Arial" w:hAnsi="Arial" w:cs="Arial"/>
          <w:color w:val="000000" w:themeColor="text1"/>
          <w:sz w:val="24"/>
          <w:szCs w:val="24"/>
        </w:rPr>
      </w:pPr>
      <w:r>
        <w:rPr>
          <w:rFonts w:ascii="Arial" w:eastAsia="Times New Roman" w:hAnsi="Arial" w:cs="Arial"/>
          <w:b/>
          <w:color w:val="000000" w:themeColor="text1"/>
          <w:sz w:val="24"/>
          <w:szCs w:val="24"/>
        </w:rPr>
        <w:t>Apêndice</w:t>
      </w:r>
      <w:r w:rsidR="006D682A" w:rsidRPr="003D5679">
        <w:rPr>
          <w:rFonts w:ascii="Arial" w:eastAsia="Times New Roman" w:hAnsi="Arial" w:cs="Arial"/>
          <w:b/>
          <w:color w:val="000000" w:themeColor="text1"/>
          <w:sz w:val="24"/>
          <w:szCs w:val="24"/>
        </w:rPr>
        <w:t xml:space="preserve"> III</w:t>
      </w:r>
      <w:r w:rsidR="006D682A" w:rsidRPr="003D5679">
        <w:rPr>
          <w:rFonts w:ascii="Arial" w:eastAsia="Times New Roman" w:hAnsi="Arial" w:cs="Arial"/>
          <w:color w:val="000000" w:themeColor="text1"/>
          <w:sz w:val="24"/>
          <w:szCs w:val="24"/>
        </w:rPr>
        <w:t xml:space="preserve"> - Estimativa Mensal de Gêneros Alimentícios.</w:t>
      </w:r>
    </w:p>
    <w:p w:rsidR="006D682A" w:rsidRPr="003D5679" w:rsidRDefault="0036753D" w:rsidP="003D5679">
      <w:pPr>
        <w:widowControl w:val="0"/>
        <w:numPr>
          <w:ilvl w:val="0"/>
          <w:numId w:val="32"/>
        </w:numPr>
        <w:tabs>
          <w:tab w:val="clear" w:pos="720"/>
          <w:tab w:val="left" w:pos="0"/>
          <w:tab w:val="left" w:pos="284"/>
          <w:tab w:val="left" w:pos="1560"/>
        </w:tabs>
        <w:suppressAutoHyphens/>
        <w:spacing w:before="240" w:line="276" w:lineRule="auto"/>
        <w:ind w:left="0" w:firstLine="0"/>
        <w:jc w:val="both"/>
        <w:rPr>
          <w:rFonts w:ascii="Arial" w:hAnsi="Arial" w:cs="Arial"/>
          <w:color w:val="000000" w:themeColor="text1"/>
          <w:sz w:val="24"/>
          <w:szCs w:val="24"/>
        </w:rPr>
      </w:pPr>
      <w:r>
        <w:rPr>
          <w:rFonts w:ascii="Arial" w:eastAsia="Times New Roman" w:hAnsi="Arial" w:cs="Arial"/>
          <w:b/>
          <w:color w:val="000000" w:themeColor="text1"/>
          <w:sz w:val="24"/>
          <w:szCs w:val="24"/>
        </w:rPr>
        <w:t>Apêndice</w:t>
      </w:r>
      <w:r w:rsidR="006D682A" w:rsidRPr="003D5679">
        <w:rPr>
          <w:rFonts w:ascii="Arial" w:eastAsia="Times New Roman" w:hAnsi="Arial" w:cs="Arial"/>
          <w:b/>
          <w:color w:val="000000" w:themeColor="text1"/>
          <w:sz w:val="24"/>
          <w:szCs w:val="24"/>
        </w:rPr>
        <w:t xml:space="preserve"> IV</w:t>
      </w:r>
      <w:r w:rsidR="006D682A" w:rsidRPr="003D5679">
        <w:rPr>
          <w:rFonts w:ascii="Arial" w:eastAsia="Times New Roman" w:hAnsi="Arial" w:cs="Arial"/>
          <w:color w:val="000000" w:themeColor="text1"/>
          <w:sz w:val="24"/>
          <w:szCs w:val="24"/>
        </w:rPr>
        <w:t xml:space="preserve"> – Matrículas Totais de Alunos por Unidade Educacional.</w:t>
      </w:r>
    </w:p>
    <w:p w:rsidR="006D682A" w:rsidRPr="003D5679" w:rsidRDefault="0036753D" w:rsidP="003D5679">
      <w:pPr>
        <w:widowControl w:val="0"/>
        <w:numPr>
          <w:ilvl w:val="0"/>
          <w:numId w:val="32"/>
        </w:numPr>
        <w:tabs>
          <w:tab w:val="clear" w:pos="720"/>
          <w:tab w:val="left" w:pos="0"/>
          <w:tab w:val="left" w:pos="284"/>
          <w:tab w:val="left" w:pos="1560"/>
        </w:tabs>
        <w:suppressAutoHyphens/>
        <w:spacing w:before="240" w:line="276" w:lineRule="auto"/>
        <w:ind w:left="0" w:firstLine="0"/>
        <w:jc w:val="both"/>
        <w:rPr>
          <w:rFonts w:ascii="Arial" w:hAnsi="Arial" w:cs="Arial"/>
          <w:color w:val="000000" w:themeColor="text1"/>
          <w:sz w:val="24"/>
          <w:szCs w:val="24"/>
        </w:rPr>
      </w:pPr>
      <w:r>
        <w:rPr>
          <w:rFonts w:ascii="Arial" w:eastAsia="Times New Roman" w:hAnsi="Arial" w:cs="Arial"/>
          <w:b/>
          <w:color w:val="000000" w:themeColor="text1"/>
          <w:sz w:val="24"/>
          <w:szCs w:val="24"/>
        </w:rPr>
        <w:t>Apêndice</w:t>
      </w:r>
      <w:r w:rsidR="006D682A" w:rsidRPr="003D5679">
        <w:rPr>
          <w:rFonts w:ascii="Arial" w:eastAsia="Times New Roman" w:hAnsi="Arial" w:cs="Arial"/>
          <w:b/>
          <w:color w:val="000000" w:themeColor="text1"/>
          <w:sz w:val="24"/>
          <w:szCs w:val="24"/>
        </w:rPr>
        <w:t xml:space="preserve"> V</w:t>
      </w:r>
      <w:r w:rsidR="006D682A" w:rsidRPr="003D5679">
        <w:rPr>
          <w:rFonts w:ascii="Arial" w:eastAsia="Times New Roman" w:hAnsi="Arial" w:cs="Arial"/>
          <w:color w:val="000000" w:themeColor="text1"/>
          <w:sz w:val="24"/>
          <w:szCs w:val="24"/>
        </w:rPr>
        <w:t xml:space="preserve"> – Relação das Unidades Educacionais com Endereços</w:t>
      </w:r>
      <w:r w:rsidR="006D682A" w:rsidRPr="003D5679">
        <w:rPr>
          <w:rFonts w:ascii="Arial" w:hAnsi="Arial" w:cs="Arial"/>
          <w:color w:val="000000" w:themeColor="text1"/>
          <w:sz w:val="24"/>
          <w:szCs w:val="24"/>
        </w:rPr>
        <w:t>.</w:t>
      </w:r>
    </w:p>
    <w:p w:rsidR="006D682A" w:rsidRPr="003D5679" w:rsidRDefault="006D682A" w:rsidP="003D5679">
      <w:pPr>
        <w:widowControl w:val="0"/>
        <w:numPr>
          <w:ilvl w:val="0"/>
          <w:numId w:val="32"/>
        </w:numPr>
        <w:tabs>
          <w:tab w:val="clear" w:pos="720"/>
          <w:tab w:val="left" w:pos="0"/>
          <w:tab w:val="left" w:pos="284"/>
          <w:tab w:val="left" w:pos="1560"/>
        </w:tabs>
        <w:suppressAutoHyphens/>
        <w:spacing w:before="240" w:line="276" w:lineRule="auto"/>
        <w:ind w:left="0" w:firstLine="0"/>
        <w:jc w:val="both"/>
        <w:rPr>
          <w:rFonts w:ascii="Arial" w:hAnsi="Arial" w:cs="Arial"/>
          <w:color w:val="000000" w:themeColor="text1"/>
          <w:sz w:val="24"/>
          <w:szCs w:val="24"/>
        </w:rPr>
      </w:pPr>
      <w:r w:rsidRPr="003D5679">
        <w:rPr>
          <w:rFonts w:ascii="Arial" w:eastAsia="Times New Roman" w:hAnsi="Arial" w:cs="Arial"/>
          <w:b/>
          <w:color w:val="000000" w:themeColor="text1"/>
          <w:sz w:val="24"/>
          <w:szCs w:val="24"/>
        </w:rPr>
        <w:t>Anexo VI</w:t>
      </w:r>
      <w:r w:rsidRPr="003D5679">
        <w:rPr>
          <w:rFonts w:ascii="Arial" w:eastAsia="Times New Roman" w:hAnsi="Arial" w:cs="Arial"/>
          <w:color w:val="000000" w:themeColor="text1"/>
          <w:sz w:val="24"/>
          <w:szCs w:val="24"/>
        </w:rPr>
        <w:t xml:space="preserve"> – Planilha de Formação de Preços.</w:t>
      </w:r>
    </w:p>
    <w:p w:rsidR="00266244" w:rsidRPr="00170D4E" w:rsidRDefault="00266244" w:rsidP="0036753D">
      <w:pPr>
        <w:pStyle w:val="PargrafodaLista"/>
        <w:spacing w:before="240" w:line="276" w:lineRule="auto"/>
        <w:ind w:left="1080"/>
        <w:contextualSpacing w:val="0"/>
        <w:jc w:val="both"/>
        <w:rPr>
          <w:rFonts w:ascii="Arial" w:hAnsi="Arial" w:cs="Arial"/>
          <w:sz w:val="24"/>
          <w:szCs w:val="24"/>
          <w:shd w:val="clear" w:color="auto" w:fill="FFFFFF"/>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4F5104" w:rsidRPr="00714297" w:rsidRDefault="0036753D" w:rsidP="004F5104">
      <w:pPr>
        <w:pStyle w:val="Rodap"/>
        <w:jc w:val="center"/>
        <w:rPr>
          <w:rFonts w:ascii="Arial" w:hAnsi="Arial" w:cs="Arial"/>
          <w:b/>
          <w:sz w:val="24"/>
          <w:szCs w:val="24"/>
        </w:rPr>
      </w:pPr>
      <w:r>
        <w:rPr>
          <w:rFonts w:ascii="Arial" w:hAnsi="Arial" w:cs="Arial"/>
          <w:b/>
          <w:sz w:val="24"/>
          <w:szCs w:val="24"/>
        </w:rPr>
        <w:t>Satiele de Sequeira Santos</w:t>
      </w:r>
    </w:p>
    <w:p w:rsidR="004F5104" w:rsidRPr="00714297" w:rsidRDefault="0036753D" w:rsidP="004F5104">
      <w:pPr>
        <w:pStyle w:val="Rodap"/>
        <w:jc w:val="center"/>
        <w:rPr>
          <w:rFonts w:ascii="Arial" w:hAnsi="Arial" w:cs="Arial"/>
          <w:b/>
          <w:sz w:val="24"/>
          <w:szCs w:val="24"/>
        </w:rPr>
      </w:pPr>
      <w:r>
        <w:rPr>
          <w:rFonts w:ascii="Arial" w:hAnsi="Arial" w:cs="Arial"/>
          <w:b/>
          <w:sz w:val="24"/>
          <w:szCs w:val="24"/>
        </w:rPr>
        <w:t>Secretária</w:t>
      </w:r>
      <w:r w:rsidR="004F5104">
        <w:rPr>
          <w:rFonts w:ascii="Arial" w:hAnsi="Arial" w:cs="Arial"/>
          <w:b/>
          <w:sz w:val="24"/>
          <w:szCs w:val="24"/>
        </w:rPr>
        <w:t xml:space="preserve"> Municipal de </w:t>
      </w:r>
      <w:r>
        <w:rPr>
          <w:rFonts w:ascii="Arial" w:hAnsi="Arial" w:cs="Arial"/>
          <w:b/>
          <w:sz w:val="24"/>
          <w:szCs w:val="24"/>
        </w:rPr>
        <w:t>Educação</w:t>
      </w:r>
    </w:p>
    <w:p w:rsidR="004F5104" w:rsidRDefault="004F5104" w:rsidP="004F5104">
      <w:pPr>
        <w:pStyle w:val="Rodap"/>
        <w:jc w:val="center"/>
        <w:rPr>
          <w:rFonts w:ascii="Arial" w:hAnsi="Arial" w:cs="Arial"/>
          <w:b/>
          <w:sz w:val="24"/>
          <w:szCs w:val="24"/>
        </w:rPr>
      </w:pPr>
      <w:r w:rsidRPr="00714297">
        <w:rPr>
          <w:rFonts w:ascii="Arial" w:hAnsi="Arial" w:cs="Arial"/>
          <w:b/>
          <w:sz w:val="24"/>
          <w:szCs w:val="24"/>
        </w:rPr>
        <w:t xml:space="preserve">Matrícula </w:t>
      </w:r>
      <w:r w:rsidR="00AE34B9">
        <w:rPr>
          <w:rFonts w:ascii="Arial" w:hAnsi="Arial" w:cs="Arial"/>
          <w:b/>
          <w:sz w:val="24"/>
          <w:szCs w:val="24"/>
        </w:rPr>
        <w:t>1.14054-1</w:t>
      </w:r>
    </w:p>
    <w:p w:rsidR="004F5104" w:rsidRDefault="004F5104" w:rsidP="004F5104">
      <w:pPr>
        <w:pStyle w:val="Rodap"/>
        <w:jc w:val="center"/>
        <w:rPr>
          <w:rFonts w:ascii="Arial" w:hAnsi="Arial" w:cs="Arial"/>
          <w:b/>
          <w:sz w:val="24"/>
          <w:szCs w:val="24"/>
        </w:rPr>
      </w:pPr>
    </w:p>
    <w:p w:rsidR="004F5104" w:rsidRDefault="004F5104" w:rsidP="004F5104">
      <w:pPr>
        <w:pStyle w:val="Rodap"/>
        <w:jc w:val="center"/>
        <w:rPr>
          <w:rFonts w:ascii="Arial" w:hAnsi="Arial" w:cs="Arial"/>
          <w:b/>
          <w:sz w:val="24"/>
          <w:szCs w:val="24"/>
        </w:rPr>
      </w:pPr>
    </w:p>
    <w:p w:rsidR="0036753D" w:rsidRDefault="0036753D" w:rsidP="004F5104">
      <w:pPr>
        <w:pStyle w:val="Rodap"/>
        <w:jc w:val="center"/>
        <w:rPr>
          <w:rFonts w:ascii="Arial" w:hAnsi="Arial" w:cs="Arial"/>
          <w:b/>
          <w:sz w:val="24"/>
          <w:szCs w:val="24"/>
        </w:rPr>
      </w:pPr>
    </w:p>
    <w:p w:rsidR="005A63F1" w:rsidRPr="00BE42EB" w:rsidRDefault="00BE42EB" w:rsidP="005A63F1">
      <w:pPr>
        <w:ind w:right="-476"/>
        <w:jc w:val="center"/>
        <w:rPr>
          <w:rFonts w:ascii="Arial" w:eastAsia="Arial Unicode MS" w:hAnsi="Arial" w:cs="Arial"/>
          <w:b/>
          <w:bCs/>
          <w:color w:val="000000" w:themeColor="text1"/>
          <w:sz w:val="24"/>
          <w:szCs w:val="24"/>
          <w:u w:val="single"/>
        </w:rPr>
      </w:pPr>
      <w:r w:rsidRPr="00BE42EB">
        <w:rPr>
          <w:rFonts w:ascii="Arial" w:eastAsia="Arial Unicode MS" w:hAnsi="Arial" w:cs="Arial"/>
          <w:b/>
          <w:bCs/>
          <w:color w:val="000000" w:themeColor="text1"/>
          <w:sz w:val="24"/>
          <w:szCs w:val="24"/>
          <w:u w:val="single"/>
        </w:rPr>
        <w:lastRenderedPageBreak/>
        <w:t>APÊNDICE</w:t>
      </w:r>
      <w:r w:rsidR="005A63F1" w:rsidRPr="00BE42EB">
        <w:rPr>
          <w:rFonts w:ascii="Arial" w:eastAsia="Arial Unicode MS" w:hAnsi="Arial" w:cs="Arial"/>
          <w:b/>
          <w:bCs/>
          <w:color w:val="000000" w:themeColor="text1"/>
          <w:sz w:val="24"/>
          <w:szCs w:val="24"/>
          <w:u w:val="single"/>
        </w:rPr>
        <w:t xml:space="preserve"> I</w:t>
      </w:r>
    </w:p>
    <w:p w:rsidR="005A63F1" w:rsidRPr="005A63F1" w:rsidRDefault="005A63F1" w:rsidP="005A63F1">
      <w:pPr>
        <w:ind w:right="-476"/>
        <w:jc w:val="center"/>
        <w:rPr>
          <w:rFonts w:ascii="Arial" w:eastAsia="Arial Unicode MS" w:hAnsi="Arial" w:cs="Arial"/>
          <w:b/>
          <w:bCs/>
          <w:color w:val="000000" w:themeColor="text1"/>
          <w:sz w:val="24"/>
          <w:szCs w:val="24"/>
        </w:rPr>
      </w:pPr>
    </w:p>
    <w:p w:rsidR="005A63F1" w:rsidRPr="005A63F1" w:rsidRDefault="005A63F1" w:rsidP="005A63F1">
      <w:pPr>
        <w:ind w:right="93"/>
        <w:jc w:val="center"/>
        <w:rPr>
          <w:rFonts w:ascii="Arial" w:eastAsia="Arial Unicode MS" w:hAnsi="Arial" w:cs="Arial"/>
          <w:b/>
          <w:bCs/>
          <w:color w:val="000000" w:themeColor="text1"/>
          <w:sz w:val="24"/>
          <w:szCs w:val="24"/>
        </w:rPr>
      </w:pPr>
      <w:r w:rsidRPr="005A63F1">
        <w:rPr>
          <w:rFonts w:ascii="Arial" w:eastAsia="Arial Unicode MS" w:hAnsi="Arial" w:cs="Arial"/>
          <w:b/>
          <w:bCs/>
          <w:color w:val="000000" w:themeColor="text1"/>
          <w:sz w:val="24"/>
          <w:szCs w:val="24"/>
        </w:rPr>
        <w:t>ESPECIFICAÇÕES TÉCNICAS DOS ALIMENTOS A SEREM ADQUIRIDOS PELO PROGRAMA NACIONAL DE ALIMENTAÇÃO ESCOLAR (PNAE)</w:t>
      </w:r>
    </w:p>
    <w:p w:rsidR="005A63F1" w:rsidRPr="005A63F1" w:rsidRDefault="005A63F1" w:rsidP="005A63F1">
      <w:pPr>
        <w:ind w:right="-476"/>
        <w:jc w:val="center"/>
        <w:rPr>
          <w:rFonts w:ascii="Arial" w:eastAsia="Arial Unicode MS" w:hAnsi="Arial" w:cs="Arial"/>
          <w:b/>
          <w:bCs/>
          <w:color w:val="000000" w:themeColor="text1"/>
          <w:sz w:val="24"/>
          <w:szCs w:val="24"/>
        </w:rPr>
      </w:pPr>
    </w:p>
    <w:p w:rsidR="005A63F1" w:rsidRPr="005A63F1" w:rsidRDefault="005A63F1" w:rsidP="005A63F1">
      <w:pPr>
        <w:rPr>
          <w:rFonts w:ascii="Arial" w:eastAsia="Arial Unicode MS" w:hAnsi="Arial" w:cs="Arial"/>
          <w:b/>
          <w:bCs/>
          <w:color w:val="000000" w:themeColor="text1"/>
          <w:sz w:val="24"/>
          <w:szCs w:val="24"/>
        </w:rPr>
      </w:pPr>
    </w:p>
    <w:p w:rsidR="005A63F1" w:rsidRPr="005A63F1" w:rsidRDefault="005A63F1" w:rsidP="005A63F1">
      <w:pPr>
        <w:rPr>
          <w:rFonts w:ascii="Arial" w:eastAsia="Arial Unicode MS" w:hAnsi="Arial" w:cs="Arial"/>
          <w:b/>
          <w:bCs/>
          <w:color w:val="000000" w:themeColor="text1"/>
          <w:sz w:val="24"/>
          <w:szCs w:val="24"/>
        </w:rPr>
      </w:pPr>
    </w:p>
    <w:tbl>
      <w:tblPr>
        <w:tblStyle w:val="Tabelacomgrade"/>
        <w:tblW w:w="10065" w:type="dxa"/>
        <w:tblInd w:w="-714" w:type="dxa"/>
        <w:tblLook w:val="04A0" w:firstRow="1" w:lastRow="0" w:firstColumn="1" w:lastColumn="0" w:noHBand="0" w:noVBand="1"/>
      </w:tblPr>
      <w:tblGrid>
        <w:gridCol w:w="709"/>
        <w:gridCol w:w="9356"/>
      </w:tblGrid>
      <w:tr w:rsidR="005A63F1" w:rsidRPr="005A63F1" w:rsidTr="00BE42EB">
        <w:tc>
          <w:tcPr>
            <w:tcW w:w="709" w:type="dxa"/>
            <w:shd w:val="clear" w:color="auto" w:fill="A6A6A6" w:themeFill="background1" w:themeFillShade="A6"/>
            <w:vAlign w:val="center"/>
          </w:tcPr>
          <w:p w:rsidR="005A63F1" w:rsidRPr="005A63F1" w:rsidRDefault="005A63F1" w:rsidP="00A314D6">
            <w:pPr>
              <w:ind w:left="340"/>
              <w:jc w:val="center"/>
              <w:rPr>
                <w:rFonts w:ascii="Arial" w:hAnsi="Arial" w:cs="Arial"/>
                <w:color w:val="000000" w:themeColor="text1"/>
                <w:sz w:val="24"/>
                <w:szCs w:val="24"/>
              </w:rPr>
            </w:pPr>
          </w:p>
        </w:tc>
        <w:tc>
          <w:tcPr>
            <w:tcW w:w="9356" w:type="dxa"/>
            <w:shd w:val="clear" w:color="auto" w:fill="A6A6A6" w:themeFill="background1" w:themeFillShade="A6"/>
            <w:vAlign w:val="center"/>
          </w:tcPr>
          <w:p w:rsidR="005A63F1" w:rsidRPr="005A63F1" w:rsidRDefault="005A63F1" w:rsidP="00A314D6">
            <w:pPr>
              <w:jc w:val="center"/>
              <w:rPr>
                <w:rFonts w:ascii="Arial" w:hAnsi="Arial" w:cs="Arial"/>
                <w:b/>
                <w:color w:val="000000" w:themeColor="text1"/>
                <w:sz w:val="24"/>
                <w:szCs w:val="24"/>
              </w:rPr>
            </w:pPr>
            <w:r w:rsidRPr="005A63F1">
              <w:rPr>
                <w:rFonts w:ascii="Arial" w:hAnsi="Arial" w:cs="Arial"/>
                <w:b/>
                <w:color w:val="000000" w:themeColor="text1"/>
                <w:sz w:val="24"/>
                <w:szCs w:val="24"/>
              </w:rPr>
              <w:t>Gênero</w:t>
            </w:r>
          </w:p>
        </w:tc>
      </w:tr>
      <w:tr w:rsidR="005A63F1" w:rsidRPr="005A63F1" w:rsidTr="00BE42EB">
        <w:tc>
          <w:tcPr>
            <w:tcW w:w="709" w:type="dxa"/>
            <w:vAlign w:val="center"/>
          </w:tcPr>
          <w:p w:rsidR="005A63F1" w:rsidRPr="005A63F1" w:rsidRDefault="005A63F1" w:rsidP="005A63F1">
            <w:pPr>
              <w:pStyle w:val="PargrafodaLista"/>
              <w:numPr>
                <w:ilvl w:val="0"/>
                <w:numId w:val="34"/>
              </w:numPr>
              <w:spacing w:after="0" w:line="240" w:lineRule="auto"/>
              <w:ind w:left="340"/>
              <w:jc w:val="center"/>
              <w:rPr>
                <w:rFonts w:ascii="Arial" w:hAnsi="Arial" w:cs="Arial"/>
                <w:sz w:val="24"/>
                <w:szCs w:val="24"/>
              </w:rPr>
            </w:pPr>
          </w:p>
        </w:tc>
        <w:tc>
          <w:tcPr>
            <w:tcW w:w="9356" w:type="dxa"/>
            <w:vAlign w:val="center"/>
          </w:tcPr>
          <w:p w:rsidR="005A63F1" w:rsidRPr="005A63F1" w:rsidRDefault="005A63F1" w:rsidP="00A314D6">
            <w:pPr>
              <w:adjustRightInd w:val="0"/>
              <w:jc w:val="both"/>
              <w:rPr>
                <w:rFonts w:ascii="Arial" w:hAnsi="Arial" w:cs="Arial"/>
                <w:b/>
                <w:sz w:val="24"/>
                <w:szCs w:val="24"/>
              </w:rPr>
            </w:pPr>
            <w:r w:rsidRPr="005A63F1">
              <w:rPr>
                <w:rFonts w:ascii="Arial" w:hAnsi="Arial" w:cs="Arial"/>
                <w:b/>
                <w:sz w:val="24"/>
                <w:szCs w:val="24"/>
              </w:rPr>
              <w:t xml:space="preserve">CARNE MÚSCULO: </w:t>
            </w:r>
            <w:r w:rsidRPr="005A63F1">
              <w:rPr>
                <w:rFonts w:ascii="Arial" w:hAnsi="Arial" w:cs="Arial"/>
                <w:sz w:val="24"/>
                <w:szCs w:val="24"/>
              </w:rPr>
              <w:t xml:space="preserve">Carne Bovina em Cubos tipo músculo congelada, proveniente de animais sadios, abatidos sob inspeção veterinária, devendo apresentar coloração vermelho-vivo, odor característico e aspecto próprio não amolecido e nem pegajosa. Isento de: excesso de gordura, cartilagem e </w:t>
            </w:r>
            <w:proofErr w:type="spellStart"/>
            <w:r w:rsidRPr="005A63F1">
              <w:rPr>
                <w:rFonts w:ascii="Arial" w:hAnsi="Arial" w:cs="Arial"/>
                <w:sz w:val="24"/>
                <w:szCs w:val="24"/>
              </w:rPr>
              <w:t>aponervose</w:t>
            </w:r>
            <w:proofErr w:type="spellEnd"/>
            <w:r w:rsidRPr="005A63F1">
              <w:rPr>
                <w:rFonts w:ascii="Arial" w:hAnsi="Arial" w:cs="Arial"/>
                <w:sz w:val="24"/>
                <w:szCs w:val="24"/>
              </w:rPr>
              <w:t>, coloração arroxeada, acinzentada e esverdeada, vestígios de descongelamento, odor forte e desagradável, parasitas, sujidades, larvas e qualquer substância contaminante. Acondicionado em embalagem de polietileno atóxica, transparente e resistente, à vácuo,</w:t>
            </w:r>
            <w:r w:rsidRPr="005A63F1">
              <w:rPr>
                <w:rFonts w:ascii="Arial" w:hAnsi="Arial" w:cs="Arial"/>
                <w:b/>
                <w:bCs/>
                <w:sz w:val="24"/>
                <w:szCs w:val="24"/>
              </w:rPr>
              <w:t xml:space="preserve"> </w:t>
            </w:r>
            <w:r w:rsidRPr="005A63F1">
              <w:rPr>
                <w:rFonts w:ascii="Arial" w:hAnsi="Arial" w:cs="Arial"/>
                <w:bCs/>
                <w:sz w:val="24"/>
                <w:szCs w:val="24"/>
              </w:rPr>
              <w:t>peso líquido de 1 kg</w:t>
            </w:r>
            <w:r w:rsidRPr="005A63F1">
              <w:rPr>
                <w:rFonts w:ascii="Arial" w:hAnsi="Arial" w:cs="Arial"/>
                <w:sz w:val="24"/>
                <w:szCs w:val="24"/>
              </w:rPr>
              <w:t>, contendo na embalagem a identificação do produto, peso, marca do fabricante, prazo de validade, carimbos oficiais e selo de inspeção do órgão competente e data de embalagem. Validade mínima de 06 (seis) meses, a contar da data de entrega.</w:t>
            </w:r>
          </w:p>
        </w:tc>
      </w:tr>
      <w:tr w:rsidR="005A63F1" w:rsidRPr="005A63F1" w:rsidTr="00BE42EB">
        <w:tc>
          <w:tcPr>
            <w:tcW w:w="709" w:type="dxa"/>
            <w:vAlign w:val="center"/>
          </w:tcPr>
          <w:p w:rsidR="005A63F1" w:rsidRPr="005A63F1" w:rsidRDefault="005A63F1" w:rsidP="005A63F1">
            <w:pPr>
              <w:pStyle w:val="PargrafodaLista"/>
              <w:numPr>
                <w:ilvl w:val="0"/>
                <w:numId w:val="34"/>
              </w:numPr>
              <w:spacing w:after="0" w:line="240" w:lineRule="auto"/>
              <w:ind w:left="340"/>
              <w:jc w:val="center"/>
              <w:rPr>
                <w:rFonts w:ascii="Arial" w:hAnsi="Arial" w:cs="Arial"/>
                <w:sz w:val="24"/>
                <w:szCs w:val="24"/>
              </w:rPr>
            </w:pPr>
          </w:p>
        </w:tc>
        <w:tc>
          <w:tcPr>
            <w:tcW w:w="9356" w:type="dxa"/>
            <w:vAlign w:val="center"/>
          </w:tcPr>
          <w:p w:rsidR="005A63F1" w:rsidRPr="005A63F1" w:rsidRDefault="005A63F1" w:rsidP="00A314D6">
            <w:pPr>
              <w:adjustRightInd w:val="0"/>
              <w:jc w:val="both"/>
              <w:rPr>
                <w:rFonts w:ascii="Arial" w:hAnsi="Arial" w:cs="Arial"/>
                <w:sz w:val="24"/>
                <w:szCs w:val="24"/>
              </w:rPr>
            </w:pPr>
            <w:r w:rsidRPr="005A63F1">
              <w:rPr>
                <w:rFonts w:ascii="Arial" w:hAnsi="Arial" w:cs="Arial"/>
                <w:b/>
                <w:sz w:val="24"/>
                <w:szCs w:val="24"/>
              </w:rPr>
              <w:t xml:space="preserve">CARNE PATINHO (TRASEIRO): </w:t>
            </w:r>
            <w:r w:rsidRPr="005A63F1">
              <w:rPr>
                <w:rFonts w:ascii="Arial" w:hAnsi="Arial" w:cs="Arial"/>
                <w:sz w:val="24"/>
                <w:szCs w:val="24"/>
              </w:rPr>
              <w:t xml:space="preserve">Carne Bovina em Cubos tipo patinho congelada, proveniente de animais sadios, abatidos sob inspeção veterinária, devendo apresentar coloração vermelho-vivo, odor característico e aspecto próprio não amolecido e nem pegajosa. Isento de: excesso de gordura, cartilagem e </w:t>
            </w:r>
            <w:proofErr w:type="spellStart"/>
            <w:r w:rsidRPr="005A63F1">
              <w:rPr>
                <w:rFonts w:ascii="Arial" w:hAnsi="Arial" w:cs="Arial"/>
                <w:sz w:val="24"/>
                <w:szCs w:val="24"/>
              </w:rPr>
              <w:t>aponervose</w:t>
            </w:r>
            <w:proofErr w:type="spellEnd"/>
            <w:r w:rsidRPr="005A63F1">
              <w:rPr>
                <w:rFonts w:ascii="Arial" w:hAnsi="Arial" w:cs="Arial"/>
                <w:sz w:val="24"/>
                <w:szCs w:val="24"/>
              </w:rPr>
              <w:t>, coloração arroxeada, acinzentada e esverdeada, vestígios de descongelamento, odor forte e desagradável, parasitas, sujidades, larvas e qualquer substância contaminante. Acondicionado em embalagem de polietileno atóxica, transparente e resistente, à vácuo,</w:t>
            </w:r>
            <w:r w:rsidRPr="005A63F1">
              <w:rPr>
                <w:rFonts w:ascii="Arial" w:hAnsi="Arial" w:cs="Arial"/>
                <w:b/>
                <w:bCs/>
                <w:sz w:val="24"/>
                <w:szCs w:val="24"/>
              </w:rPr>
              <w:t xml:space="preserve"> </w:t>
            </w:r>
            <w:r w:rsidRPr="005A63F1">
              <w:rPr>
                <w:rFonts w:ascii="Arial" w:hAnsi="Arial" w:cs="Arial"/>
                <w:bCs/>
                <w:sz w:val="24"/>
                <w:szCs w:val="24"/>
              </w:rPr>
              <w:t>peso líquido de 1 kg</w:t>
            </w:r>
            <w:r w:rsidRPr="005A63F1">
              <w:rPr>
                <w:rFonts w:ascii="Arial" w:hAnsi="Arial" w:cs="Arial"/>
                <w:sz w:val="24"/>
                <w:szCs w:val="24"/>
              </w:rPr>
              <w:t>, contendo na embalagem a identificação do produto, peso, marca do fabricante, prazo de validade, carimbos oficiais e selo de inspeção do órgão competente e data de embalagem. Validade mínima de 06 (seis) meses, a contar da data de entrega.</w:t>
            </w:r>
          </w:p>
        </w:tc>
      </w:tr>
      <w:tr w:rsidR="005A63F1" w:rsidRPr="005A63F1" w:rsidTr="00BE42EB">
        <w:tc>
          <w:tcPr>
            <w:tcW w:w="709" w:type="dxa"/>
            <w:vAlign w:val="center"/>
          </w:tcPr>
          <w:p w:rsidR="005A63F1" w:rsidRPr="005A63F1" w:rsidRDefault="005A63F1" w:rsidP="005A63F1">
            <w:pPr>
              <w:pStyle w:val="PargrafodaLista"/>
              <w:numPr>
                <w:ilvl w:val="0"/>
                <w:numId w:val="34"/>
              </w:numPr>
              <w:spacing w:after="0" w:line="240" w:lineRule="auto"/>
              <w:ind w:left="340"/>
              <w:jc w:val="center"/>
              <w:rPr>
                <w:rFonts w:ascii="Arial" w:hAnsi="Arial" w:cs="Arial"/>
                <w:sz w:val="24"/>
                <w:szCs w:val="24"/>
              </w:rPr>
            </w:pPr>
          </w:p>
        </w:tc>
        <w:tc>
          <w:tcPr>
            <w:tcW w:w="9356" w:type="dxa"/>
            <w:vAlign w:val="center"/>
          </w:tcPr>
          <w:p w:rsidR="005A63F1" w:rsidRPr="005A63F1" w:rsidRDefault="005A63F1" w:rsidP="00A314D6">
            <w:pPr>
              <w:jc w:val="both"/>
              <w:rPr>
                <w:rFonts w:ascii="Arial" w:hAnsi="Arial" w:cs="Arial"/>
                <w:b/>
                <w:sz w:val="24"/>
                <w:szCs w:val="24"/>
              </w:rPr>
            </w:pPr>
            <w:r w:rsidRPr="005A63F1">
              <w:rPr>
                <w:rFonts w:ascii="Arial" w:hAnsi="Arial" w:cs="Arial"/>
                <w:b/>
                <w:sz w:val="24"/>
                <w:szCs w:val="24"/>
              </w:rPr>
              <w:t>FÍGADO:</w:t>
            </w:r>
            <w:r w:rsidRPr="005A63F1">
              <w:rPr>
                <w:rFonts w:ascii="Arial" w:hAnsi="Arial" w:cs="Arial"/>
                <w:sz w:val="24"/>
                <w:szCs w:val="24"/>
              </w:rPr>
              <w:t xml:space="preserve"> Fígado bovino, congelado, de abate recente. - Coloração: Cor própria sem manchas esverdeadas; - Textura e odor: Característico; não amolecido, não pegajoso e isento de sujidades. Deverá ser congelado à temperatura de -18º C (dezoito graus centígrados negativos) ou inferior. Deverá apresentar-se livre de parasitos e de qualquer substância contaminante que possa alterá-la ou encobrir alguma alteração. As características microbiológicas deverão estar de acordo com os critérios e padrões estabelecidos na Resolução RDC nº12 de 02/01/01, ANVISA. Embalagem 1kg.</w:t>
            </w:r>
          </w:p>
        </w:tc>
      </w:tr>
      <w:tr w:rsidR="005A63F1" w:rsidRPr="005A63F1" w:rsidTr="00BE42EB">
        <w:tc>
          <w:tcPr>
            <w:tcW w:w="709" w:type="dxa"/>
            <w:vAlign w:val="center"/>
          </w:tcPr>
          <w:p w:rsidR="005A63F1" w:rsidRPr="005A63F1" w:rsidRDefault="005A63F1" w:rsidP="005A63F1">
            <w:pPr>
              <w:pStyle w:val="PargrafodaLista"/>
              <w:numPr>
                <w:ilvl w:val="0"/>
                <w:numId w:val="34"/>
              </w:numPr>
              <w:spacing w:after="0" w:line="240" w:lineRule="auto"/>
              <w:ind w:left="340"/>
              <w:jc w:val="center"/>
              <w:rPr>
                <w:rFonts w:ascii="Arial" w:hAnsi="Arial" w:cs="Arial"/>
                <w:sz w:val="24"/>
                <w:szCs w:val="24"/>
              </w:rPr>
            </w:pPr>
          </w:p>
        </w:tc>
        <w:tc>
          <w:tcPr>
            <w:tcW w:w="9356" w:type="dxa"/>
            <w:vAlign w:val="center"/>
          </w:tcPr>
          <w:p w:rsidR="005A63F1" w:rsidRPr="005A63F1" w:rsidRDefault="005A63F1" w:rsidP="00A314D6">
            <w:pPr>
              <w:adjustRightInd w:val="0"/>
              <w:jc w:val="both"/>
              <w:rPr>
                <w:rFonts w:ascii="Arial" w:hAnsi="Arial" w:cs="Arial"/>
                <w:sz w:val="24"/>
                <w:szCs w:val="24"/>
              </w:rPr>
            </w:pPr>
            <w:r w:rsidRPr="005A63F1">
              <w:rPr>
                <w:rFonts w:ascii="Arial" w:hAnsi="Arial" w:cs="Arial"/>
                <w:b/>
                <w:sz w:val="24"/>
                <w:szCs w:val="24"/>
              </w:rPr>
              <w:t xml:space="preserve">PEITO DE FRANGO (SEM OSSO): </w:t>
            </w:r>
            <w:r w:rsidRPr="005A63F1">
              <w:rPr>
                <w:rFonts w:ascii="Arial" w:hAnsi="Arial" w:cs="Arial"/>
                <w:sz w:val="24"/>
                <w:szCs w:val="24"/>
              </w:rPr>
              <w:t xml:space="preserve">Peito de Frango sem osso, limpo, magro, não temperado, congelado, proveniente de aves sadias, abatidas sob inspeção veterinária, apresentando cor e odor característicos. Isento de: vestígio de descongelamento, cor esverdeada, odor forte e desagradável, parasitas, sujidades, larvas e qualquer substância contaminante. Acondicionado em embalagem de polietileno atóxica, resistente, </w:t>
            </w:r>
            <w:r w:rsidRPr="005A63F1">
              <w:rPr>
                <w:rFonts w:ascii="Arial" w:hAnsi="Arial" w:cs="Arial"/>
                <w:bCs/>
                <w:sz w:val="24"/>
                <w:szCs w:val="24"/>
              </w:rPr>
              <w:t xml:space="preserve">peso líquido de 1 kg, </w:t>
            </w:r>
            <w:r w:rsidRPr="005A63F1">
              <w:rPr>
                <w:rFonts w:ascii="Arial" w:hAnsi="Arial" w:cs="Arial"/>
                <w:sz w:val="24"/>
                <w:szCs w:val="24"/>
              </w:rPr>
              <w:t>contendo na embalagem a identificação do produto, peso, marca do fabricante, prazo de validade, carimbos oficiais e selo de inspeção do órgão competente e data de embalagem. Validade mínima de 06 (seis) meses, a contar da data de entrega.</w:t>
            </w:r>
          </w:p>
        </w:tc>
      </w:tr>
      <w:tr w:rsidR="005A63F1" w:rsidRPr="005A63F1" w:rsidTr="00BE42EB">
        <w:tc>
          <w:tcPr>
            <w:tcW w:w="709" w:type="dxa"/>
            <w:vAlign w:val="center"/>
          </w:tcPr>
          <w:p w:rsidR="005A63F1" w:rsidRPr="005A63F1" w:rsidRDefault="005A63F1" w:rsidP="005A63F1">
            <w:pPr>
              <w:pStyle w:val="PargrafodaLista"/>
              <w:numPr>
                <w:ilvl w:val="0"/>
                <w:numId w:val="34"/>
              </w:numPr>
              <w:spacing w:after="0" w:line="240" w:lineRule="auto"/>
              <w:ind w:left="340"/>
              <w:jc w:val="center"/>
              <w:rPr>
                <w:rFonts w:ascii="Arial" w:hAnsi="Arial" w:cs="Arial"/>
                <w:sz w:val="24"/>
                <w:szCs w:val="24"/>
              </w:rPr>
            </w:pPr>
          </w:p>
        </w:tc>
        <w:tc>
          <w:tcPr>
            <w:tcW w:w="9356" w:type="dxa"/>
            <w:vAlign w:val="center"/>
          </w:tcPr>
          <w:p w:rsidR="005A63F1" w:rsidRPr="005A63F1" w:rsidRDefault="005A63F1" w:rsidP="00A314D6">
            <w:pPr>
              <w:adjustRightInd w:val="0"/>
              <w:jc w:val="both"/>
              <w:rPr>
                <w:rFonts w:ascii="Arial" w:hAnsi="Arial" w:cs="Arial"/>
                <w:b/>
                <w:sz w:val="24"/>
                <w:szCs w:val="24"/>
              </w:rPr>
            </w:pPr>
            <w:r w:rsidRPr="005A63F1">
              <w:rPr>
                <w:rFonts w:ascii="Arial" w:hAnsi="Arial" w:cs="Arial"/>
                <w:b/>
                <w:sz w:val="24"/>
                <w:szCs w:val="24"/>
              </w:rPr>
              <w:t>COXA E SOBRE COXA (SEM OSSO):</w:t>
            </w:r>
            <w:r w:rsidRPr="005A63F1">
              <w:rPr>
                <w:rFonts w:ascii="Arial" w:hAnsi="Arial" w:cs="Arial"/>
                <w:sz w:val="24"/>
                <w:szCs w:val="24"/>
              </w:rPr>
              <w:t xml:space="preserve"> Filé coxa e sobrecoxa sem osso, limpo, magro, não temperado, congelado, proveniente de aves sadias, abatidas sob inspeção </w:t>
            </w:r>
            <w:r w:rsidRPr="005A63F1">
              <w:rPr>
                <w:rFonts w:ascii="Arial" w:hAnsi="Arial" w:cs="Arial"/>
                <w:sz w:val="24"/>
                <w:szCs w:val="24"/>
              </w:rPr>
              <w:lastRenderedPageBreak/>
              <w:t xml:space="preserve">veterinária, apresentando cor e odor característicos. Isento de: vestígio de descongelamento, cor esverdeada, odor forte e desagradável, parasitas, sujidades, larvas e qualquer substância contaminante. Acondicionado em embalagem de polietileno atóxica, resistente, </w:t>
            </w:r>
            <w:r w:rsidRPr="005A63F1">
              <w:rPr>
                <w:rFonts w:ascii="Arial" w:hAnsi="Arial" w:cs="Arial"/>
                <w:bCs/>
                <w:sz w:val="24"/>
                <w:szCs w:val="24"/>
              </w:rPr>
              <w:t xml:space="preserve">peso líquido de 1 kg, </w:t>
            </w:r>
            <w:r w:rsidRPr="005A63F1">
              <w:rPr>
                <w:rFonts w:ascii="Arial" w:hAnsi="Arial" w:cs="Arial"/>
                <w:sz w:val="24"/>
                <w:szCs w:val="24"/>
              </w:rPr>
              <w:t>contendo na embalagem a identificação do produto, peso, marca do fabricante, prazo de validade, carimbos oficiais e selo de inspeção do órgão competente e data de embalagem. Validade mínima de 06 (seis) meses, a contar da data de entrega.</w:t>
            </w:r>
          </w:p>
        </w:tc>
      </w:tr>
      <w:tr w:rsidR="005A63F1" w:rsidRPr="005A63F1" w:rsidTr="00BE42EB">
        <w:tc>
          <w:tcPr>
            <w:tcW w:w="709" w:type="dxa"/>
            <w:vAlign w:val="center"/>
          </w:tcPr>
          <w:p w:rsidR="005A63F1" w:rsidRPr="005A63F1" w:rsidRDefault="005A63F1" w:rsidP="005A63F1">
            <w:pPr>
              <w:pStyle w:val="PargrafodaLista"/>
              <w:numPr>
                <w:ilvl w:val="0"/>
                <w:numId w:val="34"/>
              </w:numPr>
              <w:spacing w:after="0" w:line="240" w:lineRule="auto"/>
              <w:ind w:left="340"/>
              <w:jc w:val="center"/>
              <w:rPr>
                <w:rFonts w:ascii="Arial" w:hAnsi="Arial" w:cs="Arial"/>
                <w:sz w:val="24"/>
                <w:szCs w:val="24"/>
              </w:rPr>
            </w:pPr>
          </w:p>
        </w:tc>
        <w:tc>
          <w:tcPr>
            <w:tcW w:w="9356" w:type="dxa"/>
            <w:vAlign w:val="center"/>
          </w:tcPr>
          <w:p w:rsidR="005A63F1" w:rsidRPr="005A63F1" w:rsidRDefault="005A63F1" w:rsidP="00A314D6">
            <w:pPr>
              <w:jc w:val="both"/>
              <w:rPr>
                <w:rFonts w:ascii="Arial" w:hAnsi="Arial" w:cs="Arial"/>
                <w:b/>
                <w:sz w:val="24"/>
                <w:szCs w:val="24"/>
              </w:rPr>
            </w:pPr>
            <w:r w:rsidRPr="005A63F1">
              <w:rPr>
                <w:rFonts w:ascii="Arial" w:hAnsi="Arial" w:cs="Arial"/>
                <w:b/>
                <w:sz w:val="24"/>
                <w:szCs w:val="24"/>
              </w:rPr>
              <w:t xml:space="preserve">MOELA: </w:t>
            </w:r>
            <w:r w:rsidRPr="005A63F1">
              <w:rPr>
                <w:rFonts w:ascii="Arial" w:hAnsi="Arial" w:cs="Arial"/>
                <w:sz w:val="24"/>
                <w:szCs w:val="24"/>
              </w:rPr>
              <w:t>Moela de frango, congelada, com cor, odor e sabor característicos do produto, de boa qualidade, em embalagem transparente à vácuo ou bem lacradas, com denominação do nome do produto, fabricante, endereço, registro no Ministério da Agricultura (SIF, IMA OU SIM), data de fabricação e validade. Embalados 1 kg.</w:t>
            </w:r>
          </w:p>
        </w:tc>
      </w:tr>
      <w:tr w:rsidR="005A63F1" w:rsidRPr="005A63F1" w:rsidTr="00BE42EB">
        <w:tc>
          <w:tcPr>
            <w:tcW w:w="709" w:type="dxa"/>
            <w:vAlign w:val="center"/>
          </w:tcPr>
          <w:p w:rsidR="005A63F1" w:rsidRPr="005A63F1" w:rsidRDefault="005A63F1" w:rsidP="005A63F1">
            <w:pPr>
              <w:pStyle w:val="PargrafodaLista"/>
              <w:numPr>
                <w:ilvl w:val="0"/>
                <w:numId w:val="34"/>
              </w:numPr>
              <w:spacing w:after="0" w:line="240" w:lineRule="auto"/>
              <w:ind w:left="340"/>
              <w:jc w:val="center"/>
              <w:rPr>
                <w:rFonts w:ascii="Arial" w:hAnsi="Arial" w:cs="Arial"/>
                <w:sz w:val="24"/>
                <w:szCs w:val="24"/>
              </w:rPr>
            </w:pPr>
          </w:p>
        </w:tc>
        <w:tc>
          <w:tcPr>
            <w:tcW w:w="9356" w:type="dxa"/>
            <w:vAlign w:val="center"/>
          </w:tcPr>
          <w:p w:rsidR="005A63F1" w:rsidRPr="005A63F1" w:rsidRDefault="005A63F1" w:rsidP="00A314D6">
            <w:pPr>
              <w:adjustRightInd w:val="0"/>
              <w:jc w:val="both"/>
              <w:rPr>
                <w:rFonts w:ascii="Arial" w:hAnsi="Arial" w:cs="Arial"/>
                <w:sz w:val="24"/>
                <w:szCs w:val="24"/>
              </w:rPr>
            </w:pPr>
            <w:r w:rsidRPr="005A63F1">
              <w:rPr>
                <w:rFonts w:ascii="Arial" w:hAnsi="Arial" w:cs="Arial"/>
                <w:b/>
                <w:sz w:val="24"/>
                <w:szCs w:val="24"/>
              </w:rPr>
              <w:t xml:space="preserve">PEIXE: </w:t>
            </w:r>
            <w:r w:rsidRPr="005A63F1">
              <w:rPr>
                <w:rFonts w:ascii="Arial" w:hAnsi="Arial" w:cs="Arial"/>
                <w:sz w:val="24"/>
                <w:szCs w:val="24"/>
              </w:rPr>
              <w:t xml:space="preserve">Peixe Cação ou em Postas, limpo, sadio, congelado, íntegros, eviscerados, sem osso, apresentando carne firme, elástica, cor branca, rosada e odor característico. Isento de: vestígios de descongelamento, livre de resíduos de vísceras, líquido leitoso, cor esverdeada, odor forte e desagradável, parasitas, sujidades, larvas e qualquer substância contaminante. Acondicionado em embalagem de polietileno atóxica, transparente e resistente, </w:t>
            </w:r>
            <w:r w:rsidRPr="005A63F1">
              <w:rPr>
                <w:rFonts w:ascii="Arial" w:hAnsi="Arial" w:cs="Arial"/>
                <w:bCs/>
                <w:sz w:val="24"/>
                <w:szCs w:val="24"/>
              </w:rPr>
              <w:t>peso</w:t>
            </w:r>
            <w:r w:rsidRPr="005A63F1">
              <w:rPr>
                <w:rFonts w:ascii="Arial" w:hAnsi="Arial" w:cs="Arial"/>
                <w:sz w:val="24"/>
                <w:szCs w:val="24"/>
              </w:rPr>
              <w:t xml:space="preserve"> </w:t>
            </w:r>
            <w:r w:rsidRPr="005A63F1">
              <w:rPr>
                <w:rFonts w:ascii="Arial" w:hAnsi="Arial" w:cs="Arial"/>
                <w:bCs/>
                <w:sz w:val="24"/>
                <w:szCs w:val="24"/>
              </w:rPr>
              <w:t>líquido de 1kg</w:t>
            </w:r>
            <w:r w:rsidRPr="005A63F1">
              <w:rPr>
                <w:rFonts w:ascii="Arial" w:hAnsi="Arial" w:cs="Arial"/>
                <w:sz w:val="24"/>
                <w:szCs w:val="24"/>
              </w:rPr>
              <w:t>, contendo na embalagem a identificação do produto, peso, marca do fabricante, prazo de validade, carimbos oficiais e selo de inspeção do órgão competente e data de embalagem. Validade mínima de 06 (seis) meses, a contar da data de entrega.</w:t>
            </w:r>
          </w:p>
        </w:tc>
      </w:tr>
    </w:tbl>
    <w:p w:rsidR="005A63F1" w:rsidRPr="005A63F1" w:rsidRDefault="005A63F1" w:rsidP="005A63F1">
      <w:pPr>
        <w:rPr>
          <w:rFonts w:ascii="Arial" w:hAnsi="Arial" w:cs="Arial"/>
          <w:sz w:val="24"/>
          <w:szCs w:val="24"/>
        </w:rPr>
      </w:pPr>
    </w:p>
    <w:p w:rsidR="00065073" w:rsidRPr="005A63F1" w:rsidRDefault="00065073" w:rsidP="00893428">
      <w:pPr>
        <w:pStyle w:val="Normal1"/>
        <w:jc w:val="center"/>
        <w:rPr>
          <w:rFonts w:ascii="Arial" w:eastAsia="Arial" w:hAnsi="Arial" w:cs="Arial"/>
          <w:b/>
          <w:sz w:val="24"/>
          <w:szCs w:val="24"/>
          <w:u w:val="single"/>
        </w:rPr>
      </w:pPr>
    </w:p>
    <w:p w:rsidR="00065073" w:rsidRPr="005A63F1"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4C5492" w:rsidP="00893428">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APÊNDICE</w:t>
      </w:r>
      <w:r w:rsidR="00A314D6">
        <w:rPr>
          <w:rFonts w:ascii="Arial" w:eastAsia="Arial" w:hAnsi="Arial" w:cs="Arial"/>
          <w:b/>
          <w:sz w:val="24"/>
          <w:szCs w:val="24"/>
          <w:u w:val="single"/>
        </w:rPr>
        <w:t xml:space="preserve"> </w:t>
      </w:r>
      <w:r>
        <w:rPr>
          <w:rFonts w:ascii="Arial" w:eastAsia="Arial" w:hAnsi="Arial" w:cs="Arial"/>
          <w:b/>
          <w:sz w:val="24"/>
          <w:szCs w:val="24"/>
          <w:u w:val="single"/>
        </w:rPr>
        <w:t>II</w:t>
      </w: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3744EE" w:rsidP="00893428">
      <w:pPr>
        <w:pStyle w:val="Normal1"/>
        <w:jc w:val="center"/>
        <w:rPr>
          <w:rFonts w:ascii="Arial" w:eastAsia="Arial" w:hAnsi="Arial" w:cs="Arial"/>
          <w:b/>
          <w:sz w:val="24"/>
          <w:szCs w:val="24"/>
          <w:u w:val="single"/>
        </w:rPr>
      </w:pPr>
      <w:r w:rsidRPr="003744EE">
        <w:rPr>
          <w:rFonts w:ascii="Arial" w:eastAsia="Arial" w:hAnsi="Arial" w:cs="Arial"/>
          <w:b/>
          <w:noProof/>
          <w:sz w:val="24"/>
          <w:szCs w:val="24"/>
          <w:u w:val="single"/>
          <w:lang w:eastAsia="pt-BR"/>
        </w:rPr>
        <w:drawing>
          <wp:inline distT="0" distB="0" distL="0" distR="0">
            <wp:extent cx="5905500" cy="29527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3744EE" w:rsidP="00893428">
      <w:pPr>
        <w:pStyle w:val="Normal1"/>
        <w:jc w:val="center"/>
        <w:rPr>
          <w:rFonts w:ascii="Arial" w:eastAsia="Arial" w:hAnsi="Arial" w:cs="Arial"/>
          <w:b/>
          <w:sz w:val="24"/>
          <w:szCs w:val="24"/>
          <w:u w:val="single"/>
        </w:rPr>
      </w:pPr>
      <w:r w:rsidRPr="003744EE">
        <w:rPr>
          <w:rFonts w:ascii="Arial" w:eastAsia="Arial" w:hAnsi="Arial" w:cs="Arial"/>
          <w:b/>
          <w:noProof/>
          <w:sz w:val="24"/>
          <w:szCs w:val="24"/>
          <w:u w:val="single"/>
          <w:lang w:eastAsia="pt-BR"/>
        </w:rPr>
        <w:drawing>
          <wp:inline distT="0" distB="0" distL="0" distR="0">
            <wp:extent cx="5909310" cy="293571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9310" cy="2935715"/>
                    </a:xfrm>
                    <a:prstGeom prst="rect">
                      <a:avLst/>
                    </a:prstGeom>
                    <a:noFill/>
                    <a:ln>
                      <a:noFill/>
                    </a:ln>
                  </pic:spPr>
                </pic:pic>
              </a:graphicData>
            </a:graphic>
          </wp:inline>
        </w:drawing>
      </w: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3E1572" w:rsidP="00893428">
      <w:pPr>
        <w:pStyle w:val="Normal1"/>
        <w:jc w:val="center"/>
        <w:rPr>
          <w:rFonts w:ascii="Arial" w:eastAsia="Arial" w:hAnsi="Arial" w:cs="Arial"/>
          <w:b/>
          <w:sz w:val="24"/>
          <w:szCs w:val="24"/>
          <w:u w:val="single"/>
        </w:rPr>
      </w:pPr>
      <w:r w:rsidRPr="003E1572">
        <w:rPr>
          <w:rFonts w:ascii="Arial" w:eastAsia="Arial" w:hAnsi="Arial" w:cs="Arial"/>
          <w:b/>
          <w:noProof/>
          <w:sz w:val="24"/>
          <w:szCs w:val="24"/>
          <w:u w:val="single"/>
          <w:lang w:eastAsia="pt-BR"/>
        </w:rPr>
        <w:lastRenderedPageBreak/>
        <w:drawing>
          <wp:inline distT="0" distB="0" distL="0" distR="0">
            <wp:extent cx="5909310" cy="217947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9310" cy="2179479"/>
                    </a:xfrm>
                    <a:prstGeom prst="rect">
                      <a:avLst/>
                    </a:prstGeom>
                    <a:noFill/>
                    <a:ln>
                      <a:noFill/>
                    </a:ln>
                  </pic:spPr>
                </pic:pic>
              </a:graphicData>
            </a:graphic>
          </wp:inline>
        </w:drawing>
      </w:r>
    </w:p>
    <w:p w:rsidR="003744EE" w:rsidRDefault="003744EE" w:rsidP="00893428">
      <w:pPr>
        <w:pStyle w:val="Normal1"/>
        <w:jc w:val="center"/>
        <w:rPr>
          <w:rFonts w:ascii="Arial" w:eastAsia="Arial" w:hAnsi="Arial" w:cs="Arial"/>
          <w:b/>
          <w:sz w:val="24"/>
          <w:szCs w:val="24"/>
          <w:u w:val="single"/>
        </w:rPr>
      </w:pPr>
    </w:p>
    <w:p w:rsidR="003744EE" w:rsidRDefault="003744EE" w:rsidP="00893428">
      <w:pPr>
        <w:pStyle w:val="Normal1"/>
        <w:jc w:val="center"/>
        <w:rPr>
          <w:rFonts w:ascii="Arial" w:eastAsia="Arial" w:hAnsi="Arial" w:cs="Arial"/>
          <w:b/>
          <w:sz w:val="24"/>
          <w:szCs w:val="24"/>
          <w:u w:val="single"/>
        </w:rPr>
      </w:pPr>
    </w:p>
    <w:p w:rsidR="003744EE" w:rsidRDefault="003744EE" w:rsidP="00893428">
      <w:pPr>
        <w:pStyle w:val="Normal1"/>
        <w:jc w:val="center"/>
        <w:rPr>
          <w:rFonts w:ascii="Arial" w:eastAsia="Arial" w:hAnsi="Arial" w:cs="Arial"/>
          <w:b/>
          <w:sz w:val="24"/>
          <w:szCs w:val="24"/>
          <w:u w:val="single"/>
        </w:rPr>
      </w:pPr>
      <w:r w:rsidRPr="003744EE">
        <w:rPr>
          <w:rFonts w:ascii="Arial" w:eastAsia="Arial" w:hAnsi="Arial" w:cs="Arial"/>
          <w:b/>
          <w:noProof/>
          <w:sz w:val="24"/>
          <w:szCs w:val="24"/>
          <w:u w:val="single"/>
          <w:lang w:eastAsia="pt-BR"/>
        </w:rPr>
        <w:drawing>
          <wp:inline distT="0" distB="0" distL="0" distR="0">
            <wp:extent cx="5909310" cy="2190585"/>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9310" cy="2190585"/>
                    </a:xfrm>
                    <a:prstGeom prst="rect">
                      <a:avLst/>
                    </a:prstGeom>
                    <a:noFill/>
                    <a:ln>
                      <a:noFill/>
                    </a:ln>
                  </pic:spPr>
                </pic:pic>
              </a:graphicData>
            </a:graphic>
          </wp:inline>
        </w:drawing>
      </w:r>
    </w:p>
    <w:p w:rsidR="003744EE" w:rsidRDefault="003744EE" w:rsidP="00893428">
      <w:pPr>
        <w:pStyle w:val="Normal1"/>
        <w:jc w:val="center"/>
        <w:rPr>
          <w:rFonts w:ascii="Arial" w:eastAsia="Arial" w:hAnsi="Arial" w:cs="Arial"/>
          <w:b/>
          <w:sz w:val="24"/>
          <w:szCs w:val="24"/>
          <w:u w:val="single"/>
        </w:rPr>
      </w:pPr>
    </w:p>
    <w:p w:rsidR="003744EE" w:rsidRDefault="003744EE" w:rsidP="00893428">
      <w:pPr>
        <w:pStyle w:val="Normal1"/>
        <w:jc w:val="center"/>
        <w:rPr>
          <w:rFonts w:ascii="Arial" w:eastAsia="Arial" w:hAnsi="Arial" w:cs="Arial"/>
          <w:b/>
          <w:sz w:val="24"/>
          <w:szCs w:val="24"/>
          <w:u w:val="single"/>
        </w:rPr>
      </w:pPr>
    </w:p>
    <w:p w:rsidR="003744EE" w:rsidRDefault="003744EE" w:rsidP="00893428">
      <w:pPr>
        <w:pStyle w:val="Normal1"/>
        <w:jc w:val="center"/>
        <w:rPr>
          <w:rFonts w:ascii="Arial" w:eastAsia="Arial" w:hAnsi="Arial" w:cs="Arial"/>
          <w:b/>
          <w:sz w:val="24"/>
          <w:szCs w:val="24"/>
          <w:u w:val="single"/>
        </w:rPr>
      </w:pPr>
      <w:r w:rsidRPr="003744EE">
        <w:rPr>
          <w:rFonts w:ascii="Arial" w:eastAsia="Arial" w:hAnsi="Arial" w:cs="Arial"/>
          <w:b/>
          <w:noProof/>
          <w:sz w:val="24"/>
          <w:szCs w:val="24"/>
          <w:u w:val="single"/>
          <w:lang w:eastAsia="pt-BR"/>
        </w:rPr>
        <w:drawing>
          <wp:inline distT="0" distB="0" distL="0" distR="0">
            <wp:extent cx="5909310" cy="280104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9310" cy="2801049"/>
                    </a:xfrm>
                    <a:prstGeom prst="rect">
                      <a:avLst/>
                    </a:prstGeom>
                    <a:noFill/>
                    <a:ln>
                      <a:noFill/>
                    </a:ln>
                  </pic:spPr>
                </pic:pic>
              </a:graphicData>
            </a:graphic>
          </wp:inline>
        </w:drawing>
      </w:r>
    </w:p>
    <w:p w:rsidR="004C5492" w:rsidRDefault="004C5492" w:rsidP="00893428">
      <w:pPr>
        <w:pStyle w:val="Normal1"/>
        <w:jc w:val="center"/>
        <w:rPr>
          <w:rFonts w:ascii="Arial" w:eastAsia="Arial" w:hAnsi="Arial" w:cs="Arial"/>
          <w:b/>
          <w:sz w:val="24"/>
          <w:szCs w:val="24"/>
          <w:u w:val="single"/>
        </w:rPr>
      </w:pPr>
    </w:p>
    <w:p w:rsidR="004C5492" w:rsidRDefault="003E1572" w:rsidP="00893428">
      <w:pPr>
        <w:pStyle w:val="Normal1"/>
        <w:jc w:val="center"/>
        <w:rPr>
          <w:rFonts w:ascii="Arial" w:eastAsia="Arial" w:hAnsi="Arial" w:cs="Arial"/>
          <w:b/>
          <w:sz w:val="24"/>
          <w:szCs w:val="24"/>
          <w:u w:val="single"/>
        </w:rPr>
      </w:pPr>
      <w:r w:rsidRPr="003E1572">
        <w:rPr>
          <w:rFonts w:ascii="Arial" w:eastAsia="Arial" w:hAnsi="Arial" w:cs="Arial"/>
          <w:b/>
          <w:noProof/>
          <w:sz w:val="24"/>
          <w:szCs w:val="24"/>
          <w:u w:val="single"/>
          <w:lang w:eastAsia="pt-BR"/>
        </w:rPr>
        <w:lastRenderedPageBreak/>
        <w:drawing>
          <wp:inline distT="0" distB="0" distL="0" distR="0">
            <wp:extent cx="5909310" cy="2625358"/>
            <wp:effectExtent l="0" t="0" r="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9310" cy="2625358"/>
                    </a:xfrm>
                    <a:prstGeom prst="rect">
                      <a:avLst/>
                    </a:prstGeom>
                    <a:noFill/>
                    <a:ln>
                      <a:noFill/>
                    </a:ln>
                  </pic:spPr>
                </pic:pic>
              </a:graphicData>
            </a:graphic>
          </wp:inline>
        </w:drawing>
      </w:r>
    </w:p>
    <w:p w:rsidR="003E1572" w:rsidRDefault="003E1572" w:rsidP="00893428">
      <w:pPr>
        <w:pStyle w:val="Normal1"/>
        <w:jc w:val="center"/>
        <w:rPr>
          <w:rFonts w:ascii="Arial" w:eastAsia="Arial" w:hAnsi="Arial" w:cs="Arial"/>
          <w:b/>
          <w:sz w:val="24"/>
          <w:szCs w:val="24"/>
          <w:u w:val="single"/>
        </w:rPr>
      </w:pPr>
    </w:p>
    <w:p w:rsidR="003E1572" w:rsidRDefault="00B80AA0" w:rsidP="00B80AA0">
      <w:pPr>
        <w:pStyle w:val="Normal1"/>
        <w:ind w:left="-567"/>
        <w:jc w:val="center"/>
        <w:rPr>
          <w:rFonts w:ascii="Arial" w:eastAsia="Arial" w:hAnsi="Arial" w:cs="Arial"/>
          <w:b/>
          <w:sz w:val="24"/>
          <w:szCs w:val="24"/>
          <w:u w:val="single"/>
        </w:rPr>
      </w:pPr>
      <w:r w:rsidRPr="00B80AA0">
        <w:rPr>
          <w:rFonts w:ascii="Arial" w:eastAsia="Arial" w:hAnsi="Arial" w:cs="Arial"/>
          <w:b/>
          <w:noProof/>
          <w:sz w:val="24"/>
          <w:szCs w:val="24"/>
          <w:u w:val="single"/>
          <w:lang w:eastAsia="pt-BR"/>
        </w:rPr>
        <w:drawing>
          <wp:inline distT="0" distB="0" distL="0" distR="0">
            <wp:extent cx="6429375" cy="2361565"/>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46835" cy="2367978"/>
                    </a:xfrm>
                    <a:prstGeom prst="rect">
                      <a:avLst/>
                    </a:prstGeom>
                    <a:noFill/>
                    <a:ln>
                      <a:noFill/>
                    </a:ln>
                  </pic:spPr>
                </pic:pic>
              </a:graphicData>
            </a:graphic>
          </wp:inline>
        </w:drawing>
      </w: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4C5492" w:rsidRDefault="004C5492"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4C5492" w:rsidP="00893428">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APÊNDICE III</w:t>
      </w:r>
    </w:p>
    <w:p w:rsidR="00065073" w:rsidRDefault="00065073" w:rsidP="00893428">
      <w:pPr>
        <w:pStyle w:val="Normal1"/>
        <w:jc w:val="center"/>
        <w:rPr>
          <w:rFonts w:ascii="Arial" w:eastAsia="Arial" w:hAnsi="Arial" w:cs="Arial"/>
          <w:b/>
          <w:sz w:val="24"/>
          <w:szCs w:val="24"/>
          <w:u w:val="single"/>
        </w:rPr>
      </w:pPr>
    </w:p>
    <w:p w:rsidR="00065073" w:rsidRDefault="001D26DC" w:rsidP="00893428">
      <w:pPr>
        <w:pStyle w:val="Normal1"/>
        <w:jc w:val="center"/>
        <w:rPr>
          <w:rFonts w:ascii="Arial" w:eastAsia="Arial" w:hAnsi="Arial" w:cs="Arial"/>
          <w:b/>
          <w:sz w:val="24"/>
          <w:szCs w:val="24"/>
          <w:u w:val="single"/>
        </w:rPr>
      </w:pPr>
      <w:r w:rsidRPr="001D26DC">
        <w:rPr>
          <w:rFonts w:ascii="Arial" w:eastAsia="Arial" w:hAnsi="Arial" w:cs="Arial"/>
          <w:b/>
          <w:noProof/>
          <w:sz w:val="24"/>
          <w:szCs w:val="24"/>
          <w:u w:val="single"/>
          <w:lang w:eastAsia="pt-BR"/>
        </w:rPr>
        <w:drawing>
          <wp:inline distT="0" distB="0" distL="0" distR="0">
            <wp:extent cx="5909310" cy="7778801"/>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9310" cy="7778801"/>
                    </a:xfrm>
                    <a:prstGeom prst="rect">
                      <a:avLst/>
                    </a:prstGeom>
                    <a:noFill/>
                    <a:ln>
                      <a:noFill/>
                    </a:ln>
                  </pic:spPr>
                </pic:pic>
              </a:graphicData>
            </a:graphic>
          </wp:inline>
        </w:drawing>
      </w: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1D26DC" w:rsidP="00893428">
      <w:pPr>
        <w:pStyle w:val="Normal1"/>
        <w:jc w:val="center"/>
        <w:rPr>
          <w:rFonts w:ascii="Arial" w:eastAsia="Arial" w:hAnsi="Arial" w:cs="Arial"/>
          <w:b/>
          <w:sz w:val="24"/>
          <w:szCs w:val="24"/>
          <w:u w:val="single"/>
        </w:rPr>
      </w:pPr>
      <w:r w:rsidRPr="001D26DC">
        <w:rPr>
          <w:rFonts w:ascii="Arial" w:eastAsia="Arial" w:hAnsi="Arial" w:cs="Arial"/>
          <w:b/>
          <w:noProof/>
          <w:sz w:val="24"/>
          <w:szCs w:val="24"/>
          <w:u w:val="single"/>
          <w:lang w:eastAsia="pt-BR"/>
        </w:rPr>
        <w:drawing>
          <wp:inline distT="0" distB="0" distL="0" distR="0">
            <wp:extent cx="5909310" cy="4455262"/>
            <wp:effectExtent l="0" t="0" r="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9310" cy="4455262"/>
                    </a:xfrm>
                    <a:prstGeom prst="rect">
                      <a:avLst/>
                    </a:prstGeom>
                    <a:noFill/>
                    <a:ln>
                      <a:noFill/>
                    </a:ln>
                  </pic:spPr>
                </pic:pic>
              </a:graphicData>
            </a:graphic>
          </wp:inline>
        </w:drawing>
      </w:r>
    </w:p>
    <w:p w:rsidR="001D26DC" w:rsidRDefault="001D26DC" w:rsidP="00893428">
      <w:pPr>
        <w:pStyle w:val="Normal1"/>
        <w:jc w:val="center"/>
        <w:rPr>
          <w:rFonts w:ascii="Arial" w:eastAsia="Arial" w:hAnsi="Arial" w:cs="Arial"/>
          <w:b/>
          <w:sz w:val="24"/>
          <w:szCs w:val="24"/>
          <w:u w:val="single"/>
        </w:rPr>
      </w:pPr>
    </w:p>
    <w:p w:rsidR="001D26DC" w:rsidRDefault="001D26DC" w:rsidP="00893428">
      <w:pPr>
        <w:pStyle w:val="Normal1"/>
        <w:jc w:val="center"/>
        <w:rPr>
          <w:rFonts w:ascii="Arial" w:eastAsia="Arial" w:hAnsi="Arial" w:cs="Arial"/>
          <w:b/>
          <w:sz w:val="24"/>
          <w:szCs w:val="24"/>
          <w:u w:val="single"/>
        </w:rPr>
      </w:pPr>
    </w:p>
    <w:p w:rsidR="001D26DC" w:rsidRDefault="001D26DC" w:rsidP="00893428">
      <w:pPr>
        <w:pStyle w:val="Normal1"/>
        <w:jc w:val="center"/>
        <w:rPr>
          <w:rFonts w:ascii="Arial" w:eastAsia="Arial" w:hAnsi="Arial" w:cs="Arial"/>
          <w:b/>
          <w:sz w:val="24"/>
          <w:szCs w:val="24"/>
          <w:u w:val="single"/>
        </w:rPr>
      </w:pPr>
    </w:p>
    <w:p w:rsidR="001D26DC" w:rsidRDefault="001D26DC"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1D26DC" w:rsidRDefault="001D26DC"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065073" w:rsidRDefault="0031653B" w:rsidP="00893428">
      <w:pPr>
        <w:pStyle w:val="Normal1"/>
        <w:jc w:val="center"/>
        <w:rPr>
          <w:rFonts w:ascii="Arial" w:eastAsia="Arial" w:hAnsi="Arial" w:cs="Arial"/>
          <w:b/>
          <w:sz w:val="24"/>
          <w:szCs w:val="24"/>
          <w:u w:val="single"/>
        </w:rPr>
      </w:pPr>
      <w:r w:rsidRPr="0031653B">
        <w:rPr>
          <w:rFonts w:ascii="Arial" w:eastAsia="Arial" w:hAnsi="Arial" w:cs="Arial"/>
          <w:b/>
          <w:noProof/>
          <w:sz w:val="24"/>
          <w:szCs w:val="24"/>
          <w:u w:val="single"/>
          <w:lang w:eastAsia="pt-BR"/>
        </w:rPr>
        <w:drawing>
          <wp:inline distT="0" distB="0" distL="0" distR="0">
            <wp:extent cx="5909310" cy="5638604"/>
            <wp:effectExtent l="0" t="0" r="0"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9310" cy="5638604"/>
                    </a:xfrm>
                    <a:prstGeom prst="rect">
                      <a:avLst/>
                    </a:prstGeom>
                    <a:noFill/>
                    <a:ln>
                      <a:noFill/>
                    </a:ln>
                  </pic:spPr>
                </pic:pic>
              </a:graphicData>
            </a:graphic>
          </wp:inline>
        </w:drawing>
      </w:r>
    </w:p>
    <w:p w:rsidR="00065073" w:rsidRDefault="00065073" w:rsidP="00893428">
      <w:pPr>
        <w:pStyle w:val="Normal1"/>
        <w:jc w:val="center"/>
        <w:rPr>
          <w:rFonts w:ascii="Arial" w:eastAsia="Arial" w:hAnsi="Arial" w:cs="Arial"/>
          <w:b/>
          <w:sz w:val="24"/>
          <w:szCs w:val="24"/>
          <w:u w:val="single"/>
        </w:rPr>
      </w:pPr>
    </w:p>
    <w:p w:rsidR="00065073" w:rsidRDefault="00065073"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sectPr w:rsidR="0031653B" w:rsidSect="003C368E">
          <w:headerReference w:type="default" r:id="rId29"/>
          <w:footerReference w:type="default" r:id="rId30"/>
          <w:headerReference w:type="first" r:id="rId31"/>
          <w:footerReference w:type="first" r:id="rId32"/>
          <w:pgSz w:w="11907" w:h="16839" w:code="9"/>
          <w:pgMar w:top="1417" w:right="900" w:bottom="1417" w:left="1701" w:header="708" w:footer="469" w:gutter="0"/>
          <w:cols w:space="708"/>
          <w:titlePg/>
          <w:docGrid w:linePitch="360"/>
        </w:sectPr>
      </w:pPr>
    </w:p>
    <w:p w:rsidR="0031653B" w:rsidRDefault="0031653B" w:rsidP="00893428">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APÊNDICE IV</w:t>
      </w:r>
    </w:p>
    <w:p w:rsidR="00A118A0" w:rsidRDefault="00A118A0" w:rsidP="00893428">
      <w:pPr>
        <w:pStyle w:val="Normal1"/>
        <w:jc w:val="center"/>
        <w:rPr>
          <w:rFonts w:ascii="Arial" w:eastAsia="Arial" w:hAnsi="Arial" w:cs="Arial"/>
          <w:b/>
          <w:noProof/>
          <w:sz w:val="24"/>
          <w:szCs w:val="24"/>
          <w:u w:val="single"/>
          <w:lang w:eastAsia="pt-BR"/>
        </w:rPr>
      </w:pPr>
      <w:r w:rsidRPr="00A118A0">
        <w:rPr>
          <w:rFonts w:ascii="Arial" w:eastAsia="Arial" w:hAnsi="Arial" w:cs="Arial"/>
          <w:b/>
          <w:noProof/>
          <w:sz w:val="24"/>
          <w:szCs w:val="24"/>
          <w:u w:val="single"/>
          <w:lang w:eastAsia="pt-BR"/>
        </w:rPr>
        <w:drawing>
          <wp:inline distT="0" distB="0" distL="0" distR="0">
            <wp:extent cx="8893175" cy="4333875"/>
            <wp:effectExtent l="0" t="0" r="317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3175" cy="4333875"/>
                    </a:xfrm>
                    <a:prstGeom prst="rect">
                      <a:avLst/>
                    </a:prstGeom>
                    <a:noFill/>
                    <a:ln>
                      <a:noFill/>
                    </a:ln>
                  </pic:spPr>
                </pic:pic>
              </a:graphicData>
            </a:graphic>
          </wp:inline>
        </w:drawing>
      </w:r>
    </w:p>
    <w:p w:rsidR="00F45958" w:rsidRDefault="00F45958"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A118A0" w:rsidRDefault="00A118A0"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31653B" w:rsidRDefault="0031653B" w:rsidP="00893428">
      <w:pPr>
        <w:pStyle w:val="Normal1"/>
        <w:jc w:val="center"/>
        <w:rPr>
          <w:rFonts w:ascii="Arial" w:eastAsia="Arial" w:hAnsi="Arial" w:cs="Arial"/>
          <w:b/>
          <w:sz w:val="24"/>
          <w:szCs w:val="24"/>
          <w:u w:val="single"/>
        </w:rPr>
      </w:pPr>
    </w:p>
    <w:p w:rsidR="009D44AB" w:rsidRDefault="009D44AB" w:rsidP="00893428">
      <w:pPr>
        <w:pStyle w:val="Normal1"/>
        <w:jc w:val="center"/>
        <w:rPr>
          <w:rFonts w:ascii="Arial" w:eastAsia="Arial" w:hAnsi="Arial" w:cs="Arial"/>
          <w:b/>
          <w:sz w:val="24"/>
          <w:szCs w:val="24"/>
          <w:u w:val="single"/>
        </w:rPr>
        <w:sectPr w:rsidR="009D44AB" w:rsidSect="00F45958">
          <w:pgSz w:w="16839" w:h="11907" w:orient="landscape" w:code="9"/>
          <w:pgMar w:top="1701" w:right="1417" w:bottom="568" w:left="1417" w:header="708" w:footer="1326" w:gutter="0"/>
          <w:cols w:space="708"/>
          <w:titlePg/>
          <w:docGrid w:linePitch="360"/>
        </w:sectPr>
      </w:pPr>
      <w:r w:rsidRPr="009D44AB">
        <w:rPr>
          <w:rFonts w:ascii="Arial" w:eastAsia="Arial" w:hAnsi="Arial" w:cs="Arial"/>
          <w:b/>
          <w:noProof/>
          <w:sz w:val="24"/>
          <w:szCs w:val="24"/>
          <w:u w:val="single"/>
          <w:lang w:eastAsia="pt-BR"/>
        </w:rPr>
        <w:drawing>
          <wp:inline distT="0" distB="0" distL="0" distR="0">
            <wp:extent cx="8893175" cy="3960883"/>
            <wp:effectExtent l="0" t="0" r="3175"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93175" cy="3960883"/>
                    </a:xfrm>
                    <a:prstGeom prst="rect">
                      <a:avLst/>
                    </a:prstGeom>
                    <a:noFill/>
                    <a:ln>
                      <a:noFill/>
                    </a:ln>
                  </pic:spPr>
                </pic:pic>
              </a:graphicData>
            </a:graphic>
          </wp:inline>
        </w:drawing>
      </w:r>
    </w:p>
    <w:p w:rsidR="00A314D6" w:rsidRDefault="00A314D6" w:rsidP="00893428">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APÊNDICE V</w:t>
      </w:r>
    </w:p>
    <w:p w:rsidR="00A314D6" w:rsidRDefault="00A314D6" w:rsidP="00893428">
      <w:pPr>
        <w:pStyle w:val="Normal1"/>
        <w:jc w:val="center"/>
        <w:rPr>
          <w:rFonts w:ascii="Arial" w:eastAsia="Arial" w:hAnsi="Arial" w:cs="Arial"/>
          <w:b/>
          <w:sz w:val="24"/>
          <w:szCs w:val="24"/>
          <w:u w:val="single"/>
        </w:rPr>
      </w:pPr>
    </w:p>
    <w:p w:rsidR="00A314D6" w:rsidRPr="00A314D6" w:rsidRDefault="00A314D6" w:rsidP="00A314D6">
      <w:pPr>
        <w:ind w:left="426"/>
        <w:jc w:val="center"/>
        <w:rPr>
          <w:rFonts w:ascii="Arial" w:eastAsia="Arial Unicode MS" w:hAnsi="Arial" w:cs="Arial"/>
          <w:b/>
          <w:color w:val="000000" w:themeColor="text1"/>
          <w:sz w:val="24"/>
          <w:szCs w:val="24"/>
        </w:rPr>
      </w:pPr>
      <w:r w:rsidRPr="00A314D6">
        <w:rPr>
          <w:rFonts w:ascii="Arial" w:eastAsia="Arial Unicode MS" w:hAnsi="Arial" w:cs="Arial"/>
          <w:b/>
          <w:color w:val="000000" w:themeColor="text1"/>
          <w:sz w:val="24"/>
          <w:szCs w:val="24"/>
        </w:rPr>
        <w:t>Relação das Unidades Educacionais e Endereços</w:t>
      </w:r>
    </w:p>
    <w:p w:rsidR="00A314D6" w:rsidRPr="00A314D6" w:rsidRDefault="00A314D6" w:rsidP="00A314D6">
      <w:pPr>
        <w:ind w:left="426"/>
        <w:jc w:val="center"/>
        <w:rPr>
          <w:rFonts w:ascii="Arial" w:eastAsia="Arial Unicode MS" w:hAnsi="Arial" w:cs="Arial"/>
          <w:b/>
          <w:color w:val="000000" w:themeColor="text1"/>
          <w:sz w:val="24"/>
          <w:szCs w:val="24"/>
        </w:rPr>
      </w:pPr>
    </w:p>
    <w:p w:rsidR="00A314D6" w:rsidRPr="00A314D6" w:rsidRDefault="00A314D6" w:rsidP="00A314D6">
      <w:pPr>
        <w:ind w:left="426"/>
        <w:jc w:val="both"/>
        <w:rPr>
          <w:rFonts w:ascii="Arial" w:eastAsia="Arial Unicode MS" w:hAnsi="Arial" w:cs="Arial"/>
          <w:b/>
          <w:color w:val="000000" w:themeColor="text1"/>
          <w:sz w:val="24"/>
          <w:szCs w:val="24"/>
        </w:rPr>
      </w:pPr>
      <w:r w:rsidRPr="00A314D6">
        <w:rPr>
          <w:rFonts w:ascii="Arial" w:eastAsia="Arial Unicode MS" w:hAnsi="Arial" w:cs="Arial"/>
          <w:b/>
          <w:color w:val="000000" w:themeColor="text1"/>
          <w:sz w:val="24"/>
          <w:szCs w:val="24"/>
        </w:rPr>
        <w:t>Zona Urbana</w:t>
      </w:r>
    </w:p>
    <w:tbl>
      <w:tblPr>
        <w:tblW w:w="9371" w:type="dxa"/>
        <w:tblInd w:w="55" w:type="dxa"/>
        <w:tblCellMar>
          <w:left w:w="70" w:type="dxa"/>
          <w:right w:w="70" w:type="dxa"/>
        </w:tblCellMar>
        <w:tblLook w:val="04A0" w:firstRow="1" w:lastRow="0" w:firstColumn="1" w:lastColumn="0" w:noHBand="0" w:noVBand="1"/>
      </w:tblPr>
      <w:tblGrid>
        <w:gridCol w:w="441"/>
        <w:gridCol w:w="3544"/>
        <w:gridCol w:w="5387"/>
      </w:tblGrid>
      <w:tr w:rsidR="00A314D6" w:rsidRPr="00A314D6" w:rsidTr="00A314D6">
        <w:trPr>
          <w:trHeight w:val="285"/>
        </w:trPr>
        <w:tc>
          <w:tcPr>
            <w:tcW w:w="440"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N.º</w:t>
            </w:r>
          </w:p>
        </w:tc>
        <w:tc>
          <w:tcPr>
            <w:tcW w:w="3544" w:type="dxa"/>
            <w:tcBorders>
              <w:top w:val="single" w:sz="4" w:space="0" w:color="000000"/>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Unidades Escolares</w:t>
            </w:r>
          </w:p>
        </w:tc>
        <w:tc>
          <w:tcPr>
            <w:tcW w:w="53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Endereço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01</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CE Beatriz Silva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Dr. Oliveira, 700 – Barra do Imbuí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02</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CE Helena Paula Tavares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Praça Dom Quixote, 47 – Araras</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03</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CE Nossa Senhora de Fátima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Tiete, s/nº - Bairro de Fátima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04</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CE Roger de Souza Malhardes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São Pedro, s/nº - Bairro São Pedro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05</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CE Rose </w:t>
            </w:r>
            <w:proofErr w:type="spellStart"/>
            <w:r w:rsidRPr="00A314D6">
              <w:rPr>
                <w:rFonts w:ascii="Arial" w:hAnsi="Arial" w:cs="Arial"/>
                <w:color w:val="000000" w:themeColor="text1"/>
                <w:sz w:val="22"/>
                <w:szCs w:val="22"/>
                <w:lang w:eastAsia="pt-BR"/>
              </w:rPr>
              <w:t>Dalmaso</w:t>
            </w:r>
            <w:proofErr w:type="spellEnd"/>
            <w:r w:rsidRPr="00A314D6">
              <w:rPr>
                <w:rFonts w:ascii="Arial" w:hAnsi="Arial" w:cs="Arial"/>
                <w:color w:val="000000" w:themeColor="text1"/>
                <w:sz w:val="22"/>
                <w:szCs w:val="22"/>
                <w:lang w:eastAsia="pt-BR"/>
              </w:rPr>
              <w:t xml:space="preserve">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Palmira Mª de Oliveira, 131 – Bairro São Pedro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06</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Antônio Santiago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Cel. Antônio Santiago, 261 – Agriões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07</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Ginda</w:t>
            </w:r>
            <w:proofErr w:type="spellEnd"/>
            <w:r w:rsidRPr="00A314D6">
              <w:rPr>
                <w:rFonts w:ascii="Arial" w:hAnsi="Arial" w:cs="Arial"/>
                <w:color w:val="000000" w:themeColor="text1"/>
                <w:sz w:val="22"/>
                <w:szCs w:val="22"/>
                <w:lang w:eastAsia="pt-BR"/>
              </w:rPr>
              <w:t xml:space="preserve"> Bloch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Praça Nilo Peçanha, s/nº - Alto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08</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Manoel da Silveira Medeiros Sobrinho</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Cel. José Ribeiro, 275 – Vale Paraíso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09</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Paulo Freire</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Coronel Borges, 302 – Vale Paraiso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10</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Sakurá</w:t>
            </w:r>
            <w:proofErr w:type="spellEnd"/>
            <w:r w:rsidRPr="00A314D6">
              <w:rPr>
                <w:rFonts w:ascii="Arial" w:hAnsi="Arial" w:cs="Arial"/>
                <w:color w:val="000000" w:themeColor="text1"/>
                <w:sz w:val="22"/>
                <w:szCs w:val="22"/>
                <w:lang w:eastAsia="pt-BR"/>
              </w:rPr>
              <w:t xml:space="preserve">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Praça José A. Vieira, s/nº - Ermitage</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11</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Anna Barbosa Moreira (EEM)</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Américo Berlim, s/nº - Loteamento </w:t>
            </w:r>
            <w:proofErr w:type="spellStart"/>
            <w:r w:rsidRPr="00A314D6">
              <w:rPr>
                <w:rFonts w:ascii="Arial" w:hAnsi="Arial" w:cs="Arial"/>
                <w:color w:val="000000" w:themeColor="text1"/>
                <w:sz w:val="22"/>
                <w:szCs w:val="22"/>
                <w:lang w:eastAsia="pt-BR"/>
              </w:rPr>
              <w:t>Féo</w:t>
            </w:r>
            <w:proofErr w:type="spellEnd"/>
            <w:r w:rsidRPr="00A314D6">
              <w:rPr>
                <w:rFonts w:ascii="Arial" w:hAnsi="Arial" w:cs="Arial"/>
                <w:color w:val="000000" w:themeColor="text1"/>
                <w:sz w:val="22"/>
                <w:szCs w:val="22"/>
                <w:lang w:eastAsia="pt-BR"/>
              </w:rPr>
              <w:t xml:space="preserve">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12</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Hermínia </w:t>
            </w:r>
            <w:proofErr w:type="spellStart"/>
            <w:r w:rsidRPr="00A314D6">
              <w:rPr>
                <w:rFonts w:ascii="Arial" w:hAnsi="Arial" w:cs="Arial"/>
                <w:color w:val="000000" w:themeColor="text1"/>
                <w:sz w:val="22"/>
                <w:szCs w:val="22"/>
                <w:lang w:eastAsia="pt-BR"/>
              </w:rPr>
              <w:t>Josetti</w:t>
            </w:r>
            <w:proofErr w:type="spellEnd"/>
            <w:r w:rsidRPr="00A314D6">
              <w:rPr>
                <w:rFonts w:ascii="Arial" w:hAnsi="Arial" w:cs="Arial"/>
                <w:color w:val="000000" w:themeColor="text1"/>
                <w:sz w:val="22"/>
                <w:szCs w:val="22"/>
                <w:lang w:eastAsia="pt-BR"/>
              </w:rPr>
              <w:t xml:space="preserve"> (EEM)</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Ieda Rosa, 521 – Tijuca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13</w:t>
            </w:r>
          </w:p>
        </w:tc>
        <w:tc>
          <w:tcPr>
            <w:tcW w:w="3544" w:type="dxa"/>
            <w:tcBorders>
              <w:top w:val="nil"/>
              <w:left w:val="nil"/>
              <w:bottom w:val="single" w:sz="4" w:space="0" w:color="000000"/>
              <w:right w:val="nil"/>
            </w:tcBorders>
            <w:shd w:val="clear" w:color="33CCCC"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Hilário Ribeiro (EEM)</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 Quebra Frascos, s/nº - Quebra Frascos</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14</w:t>
            </w:r>
          </w:p>
        </w:tc>
        <w:tc>
          <w:tcPr>
            <w:tcW w:w="3544" w:type="dxa"/>
            <w:tcBorders>
              <w:top w:val="nil"/>
              <w:left w:val="nil"/>
              <w:bottom w:val="single" w:sz="4" w:space="0" w:color="000000"/>
              <w:right w:val="nil"/>
            </w:tcBorders>
            <w:shd w:val="clear" w:color="33CCCC"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Izabel Rita da Veiga (EEM)</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Praça Eduardo </w:t>
            </w:r>
            <w:proofErr w:type="spellStart"/>
            <w:r w:rsidRPr="00A314D6">
              <w:rPr>
                <w:rFonts w:ascii="Arial" w:hAnsi="Arial" w:cs="Arial"/>
                <w:color w:val="000000" w:themeColor="text1"/>
                <w:sz w:val="22"/>
                <w:szCs w:val="22"/>
                <w:lang w:eastAsia="pt-BR"/>
              </w:rPr>
              <w:t>Parizot</w:t>
            </w:r>
            <w:proofErr w:type="spellEnd"/>
            <w:r w:rsidRPr="00A314D6">
              <w:rPr>
                <w:rFonts w:ascii="Arial" w:hAnsi="Arial" w:cs="Arial"/>
                <w:color w:val="000000" w:themeColor="text1"/>
                <w:sz w:val="22"/>
                <w:szCs w:val="22"/>
                <w:lang w:eastAsia="pt-BR"/>
              </w:rPr>
              <w:t xml:space="preserve">, s/nº - Parque do Imbuí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15</w:t>
            </w:r>
          </w:p>
        </w:tc>
        <w:tc>
          <w:tcPr>
            <w:tcW w:w="3544" w:type="dxa"/>
            <w:tcBorders>
              <w:top w:val="nil"/>
              <w:left w:val="nil"/>
              <w:bottom w:val="single" w:sz="4" w:space="0" w:color="000000"/>
              <w:right w:val="nil"/>
            </w:tcBorders>
            <w:shd w:val="clear" w:color="33CCCC"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Prof. João Adolpho </w:t>
            </w:r>
            <w:proofErr w:type="spellStart"/>
            <w:r w:rsidRPr="00A314D6">
              <w:rPr>
                <w:rFonts w:ascii="Arial" w:hAnsi="Arial" w:cs="Arial"/>
                <w:color w:val="000000" w:themeColor="text1"/>
                <w:sz w:val="22"/>
                <w:szCs w:val="22"/>
                <w:lang w:eastAsia="pt-BR"/>
              </w:rPr>
              <w:t>Josetti</w:t>
            </w:r>
            <w:proofErr w:type="spellEnd"/>
            <w:r w:rsidRPr="00A314D6">
              <w:rPr>
                <w:rFonts w:ascii="Arial" w:hAnsi="Arial" w:cs="Arial"/>
                <w:color w:val="000000" w:themeColor="text1"/>
                <w:sz w:val="22"/>
                <w:szCs w:val="22"/>
                <w:lang w:eastAsia="pt-BR"/>
              </w:rPr>
              <w:t xml:space="preserve"> (EEM)</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Estrada José Gomes da Costa, 355 – Posse</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16</w:t>
            </w:r>
          </w:p>
        </w:tc>
        <w:tc>
          <w:tcPr>
            <w:tcW w:w="3544" w:type="dxa"/>
            <w:tcBorders>
              <w:top w:val="nil"/>
              <w:left w:val="nil"/>
              <w:bottom w:val="single" w:sz="4" w:space="0" w:color="000000"/>
              <w:right w:val="nil"/>
            </w:tcBorders>
            <w:shd w:val="clear" w:color="33CCCC"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Prof. Sylvio Amaral dos Santos (EEM)</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Alameda </w:t>
            </w:r>
            <w:proofErr w:type="spellStart"/>
            <w:r w:rsidRPr="00A314D6">
              <w:rPr>
                <w:rFonts w:ascii="Arial" w:hAnsi="Arial" w:cs="Arial"/>
                <w:color w:val="000000" w:themeColor="text1"/>
                <w:sz w:val="22"/>
                <w:szCs w:val="22"/>
                <w:lang w:eastAsia="pt-BR"/>
              </w:rPr>
              <w:t>Caxinauás</w:t>
            </w:r>
            <w:proofErr w:type="spellEnd"/>
            <w:r w:rsidRPr="00A314D6">
              <w:rPr>
                <w:rFonts w:ascii="Arial" w:hAnsi="Arial" w:cs="Arial"/>
                <w:color w:val="000000" w:themeColor="text1"/>
                <w:sz w:val="22"/>
                <w:szCs w:val="22"/>
                <w:lang w:eastAsia="pt-BR"/>
              </w:rPr>
              <w:t xml:space="preserve">, s/n.º - Granja Guarani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17</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CIEP Prof. Amaury Amaral dos Santos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BR 116, Km 78 – Fonte Santa</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18</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Alice Saldanha (Tiro)</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Armando Vieira, s/n.º - Morro do Tiro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19</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Belkis</w:t>
            </w:r>
            <w:proofErr w:type="spellEnd"/>
            <w:r w:rsidRPr="00A314D6">
              <w:rPr>
                <w:rFonts w:ascii="Arial" w:hAnsi="Arial" w:cs="Arial"/>
                <w:color w:val="000000" w:themeColor="text1"/>
                <w:sz w:val="22"/>
                <w:szCs w:val="22"/>
                <w:lang w:eastAsia="pt-BR"/>
              </w:rPr>
              <w:t xml:space="preserve"> </w:t>
            </w:r>
            <w:proofErr w:type="spellStart"/>
            <w:r w:rsidRPr="00A314D6">
              <w:rPr>
                <w:rFonts w:ascii="Arial" w:hAnsi="Arial" w:cs="Arial"/>
                <w:color w:val="000000" w:themeColor="text1"/>
                <w:sz w:val="22"/>
                <w:szCs w:val="22"/>
                <w:lang w:eastAsia="pt-BR"/>
              </w:rPr>
              <w:t>Frony</w:t>
            </w:r>
            <w:proofErr w:type="spellEnd"/>
            <w:r w:rsidRPr="00A314D6">
              <w:rPr>
                <w:rFonts w:ascii="Arial" w:hAnsi="Arial" w:cs="Arial"/>
                <w:color w:val="000000" w:themeColor="text1"/>
                <w:sz w:val="22"/>
                <w:szCs w:val="22"/>
                <w:lang w:eastAsia="pt-BR"/>
              </w:rPr>
              <w:t xml:space="preserve"> Morgado</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Rosa Cardoso, s/nº -  Bairro São Pedro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20</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Chiquinha </w:t>
            </w:r>
            <w:proofErr w:type="spellStart"/>
            <w:r w:rsidRPr="00A314D6">
              <w:rPr>
                <w:rFonts w:ascii="Arial" w:hAnsi="Arial" w:cs="Arial"/>
                <w:color w:val="000000" w:themeColor="text1"/>
                <w:sz w:val="22"/>
                <w:szCs w:val="22"/>
                <w:lang w:eastAsia="pt-BR"/>
              </w:rPr>
              <w:t>Rolla</w:t>
            </w:r>
            <w:proofErr w:type="spellEnd"/>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Beira Linha, s/n.º - Beira Linha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21</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Dorvalino</w:t>
            </w:r>
            <w:proofErr w:type="spellEnd"/>
            <w:r w:rsidRPr="00A314D6">
              <w:rPr>
                <w:rFonts w:ascii="Arial" w:hAnsi="Arial" w:cs="Arial"/>
                <w:color w:val="000000" w:themeColor="text1"/>
                <w:sz w:val="22"/>
                <w:szCs w:val="22"/>
                <w:lang w:eastAsia="pt-BR"/>
              </w:rPr>
              <w:t xml:space="preserve"> de Oliveira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Tamoio, 35 -  Meudon</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22</w:t>
            </w:r>
          </w:p>
        </w:tc>
        <w:tc>
          <w:tcPr>
            <w:tcW w:w="3544" w:type="dxa"/>
            <w:tcBorders>
              <w:top w:val="nil"/>
              <w:left w:val="nil"/>
              <w:bottom w:val="single" w:sz="4" w:space="0" w:color="000000"/>
              <w:right w:val="nil"/>
            </w:tcBorders>
            <w:shd w:val="clear" w:color="99CC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Elza de Oliveira </w:t>
            </w:r>
            <w:proofErr w:type="spellStart"/>
            <w:r w:rsidRPr="00A314D6">
              <w:rPr>
                <w:rFonts w:ascii="Arial" w:hAnsi="Arial" w:cs="Arial"/>
                <w:color w:val="000000" w:themeColor="text1"/>
                <w:sz w:val="22"/>
                <w:szCs w:val="22"/>
                <w:lang w:eastAsia="pt-BR"/>
              </w:rPr>
              <w:t>Tricano</w:t>
            </w:r>
            <w:proofErr w:type="spellEnd"/>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Arlindo Carreiro, s/nº - Paineiras</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23</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Estado de Israel</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Gustavo </w:t>
            </w:r>
            <w:proofErr w:type="spellStart"/>
            <w:r w:rsidRPr="00A314D6">
              <w:rPr>
                <w:rFonts w:ascii="Arial" w:hAnsi="Arial" w:cs="Arial"/>
                <w:color w:val="000000" w:themeColor="text1"/>
                <w:sz w:val="22"/>
                <w:szCs w:val="22"/>
                <w:lang w:eastAsia="pt-BR"/>
              </w:rPr>
              <w:t>Perret</w:t>
            </w:r>
            <w:proofErr w:type="spellEnd"/>
            <w:r w:rsidRPr="00A314D6">
              <w:rPr>
                <w:rFonts w:ascii="Arial" w:hAnsi="Arial" w:cs="Arial"/>
                <w:color w:val="000000" w:themeColor="text1"/>
                <w:sz w:val="22"/>
                <w:szCs w:val="22"/>
                <w:lang w:eastAsia="pt-BR"/>
              </w:rPr>
              <w:t xml:space="preserve">, s/n.º - Jardim Salaco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24</w:t>
            </w:r>
          </w:p>
        </w:tc>
        <w:tc>
          <w:tcPr>
            <w:tcW w:w="3544" w:type="dxa"/>
            <w:tcBorders>
              <w:top w:val="nil"/>
              <w:left w:val="nil"/>
              <w:bottom w:val="single" w:sz="4" w:space="0" w:color="000000"/>
              <w:right w:val="nil"/>
            </w:tcBorders>
            <w:shd w:val="clear" w:color="33CCCC"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Governador Portella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Lucília Bastos Pereira, s/nº – Bairro dos Pinheiros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25</w:t>
            </w:r>
          </w:p>
        </w:tc>
        <w:tc>
          <w:tcPr>
            <w:tcW w:w="3544" w:type="dxa"/>
            <w:tcBorders>
              <w:top w:val="nil"/>
              <w:left w:val="nil"/>
              <w:bottom w:val="single" w:sz="4" w:space="0" w:color="000000"/>
              <w:right w:val="nil"/>
            </w:tcBorders>
            <w:shd w:val="clear" w:color="33CCCC"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Heleno de Barros Nunes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Pedro </w:t>
            </w:r>
            <w:proofErr w:type="spellStart"/>
            <w:r w:rsidRPr="00A314D6">
              <w:rPr>
                <w:rFonts w:ascii="Arial" w:hAnsi="Arial" w:cs="Arial"/>
                <w:color w:val="000000" w:themeColor="text1"/>
                <w:sz w:val="22"/>
                <w:szCs w:val="22"/>
                <w:lang w:eastAsia="pt-BR"/>
              </w:rPr>
              <w:t>Eleotério</w:t>
            </w:r>
            <w:proofErr w:type="spellEnd"/>
            <w:r w:rsidRPr="00A314D6">
              <w:rPr>
                <w:rFonts w:ascii="Arial" w:hAnsi="Arial" w:cs="Arial"/>
                <w:color w:val="000000" w:themeColor="text1"/>
                <w:sz w:val="22"/>
                <w:szCs w:val="22"/>
                <w:lang w:eastAsia="pt-BR"/>
              </w:rPr>
              <w:t xml:space="preserve"> de Oliveira, 2 730 – Fischer</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26</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José Gonçalves da Silva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Estrada Bom Jardim, s/nº - </w:t>
            </w:r>
            <w:proofErr w:type="spellStart"/>
            <w:r w:rsidRPr="00A314D6">
              <w:rPr>
                <w:rFonts w:ascii="Arial" w:hAnsi="Arial" w:cs="Arial"/>
                <w:color w:val="000000" w:themeColor="text1"/>
                <w:sz w:val="22"/>
                <w:szCs w:val="22"/>
                <w:lang w:eastAsia="pt-BR"/>
              </w:rPr>
              <w:t>Caleme</w:t>
            </w:r>
            <w:proofErr w:type="spellEnd"/>
            <w:r w:rsidRPr="00A314D6">
              <w:rPr>
                <w:rFonts w:ascii="Arial" w:hAnsi="Arial" w:cs="Arial"/>
                <w:color w:val="000000" w:themeColor="text1"/>
                <w:sz w:val="22"/>
                <w:szCs w:val="22"/>
                <w:lang w:eastAsia="pt-BR"/>
              </w:rPr>
              <w:t xml:space="preserve">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27</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Lar de Isabel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Dr. </w:t>
            </w:r>
            <w:proofErr w:type="gramStart"/>
            <w:r w:rsidRPr="00A314D6">
              <w:rPr>
                <w:rFonts w:ascii="Arial" w:hAnsi="Arial" w:cs="Arial"/>
                <w:color w:val="000000" w:themeColor="text1"/>
                <w:sz w:val="22"/>
                <w:szCs w:val="22"/>
                <w:lang w:eastAsia="pt-BR"/>
              </w:rPr>
              <w:t>Oliveira,  321</w:t>
            </w:r>
            <w:proofErr w:type="gramEnd"/>
            <w:r w:rsidRPr="00A314D6">
              <w:rPr>
                <w:rFonts w:ascii="Arial" w:hAnsi="Arial" w:cs="Arial"/>
                <w:color w:val="000000" w:themeColor="text1"/>
                <w:sz w:val="22"/>
                <w:szCs w:val="22"/>
                <w:lang w:eastAsia="pt-BR"/>
              </w:rPr>
              <w:t xml:space="preserve"> – Pimenteiras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28</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Maçom Lino </w:t>
            </w:r>
            <w:proofErr w:type="spellStart"/>
            <w:r w:rsidRPr="00A314D6">
              <w:rPr>
                <w:rFonts w:ascii="Arial" w:hAnsi="Arial" w:cs="Arial"/>
                <w:color w:val="000000" w:themeColor="text1"/>
                <w:sz w:val="22"/>
                <w:szCs w:val="22"/>
                <w:lang w:eastAsia="pt-BR"/>
              </w:rPr>
              <w:t>Oroña</w:t>
            </w:r>
            <w:proofErr w:type="spellEnd"/>
            <w:r w:rsidRPr="00A314D6">
              <w:rPr>
                <w:rFonts w:ascii="Arial" w:hAnsi="Arial" w:cs="Arial"/>
                <w:color w:val="000000" w:themeColor="text1"/>
                <w:sz w:val="22"/>
                <w:szCs w:val="22"/>
                <w:lang w:eastAsia="pt-BR"/>
              </w:rPr>
              <w:t xml:space="preserve"> Lema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Prefeito Sebastião Teixeira, 220 – Tijuca</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29</w:t>
            </w:r>
          </w:p>
        </w:tc>
        <w:tc>
          <w:tcPr>
            <w:tcW w:w="3544" w:type="dxa"/>
            <w:tcBorders>
              <w:top w:val="nil"/>
              <w:left w:val="nil"/>
              <w:bottom w:val="single" w:sz="4" w:space="0" w:color="000000"/>
              <w:right w:val="nil"/>
            </w:tcBorders>
            <w:shd w:val="clear" w:color="33CCCC"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Manoel Alves Moreira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Jorge </w:t>
            </w:r>
            <w:proofErr w:type="spellStart"/>
            <w:r w:rsidRPr="00A314D6">
              <w:rPr>
                <w:rFonts w:ascii="Arial" w:hAnsi="Arial" w:cs="Arial"/>
                <w:color w:val="000000" w:themeColor="text1"/>
                <w:sz w:val="22"/>
                <w:szCs w:val="22"/>
                <w:lang w:eastAsia="pt-BR"/>
              </w:rPr>
              <w:t>Melick</w:t>
            </w:r>
            <w:proofErr w:type="spellEnd"/>
            <w:r w:rsidRPr="00A314D6">
              <w:rPr>
                <w:rFonts w:ascii="Arial" w:hAnsi="Arial" w:cs="Arial"/>
                <w:color w:val="000000" w:themeColor="text1"/>
                <w:sz w:val="22"/>
                <w:szCs w:val="22"/>
                <w:lang w:eastAsia="pt-BR"/>
              </w:rPr>
              <w:t>, s/nº - Corta Vento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30</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Manoel José Fernandes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Guaicurus, 310 – Jardim Meudon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31</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Marília de Oliveira e Silva Porto</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Cecília Meirelles, 517 – </w:t>
            </w:r>
            <w:proofErr w:type="spellStart"/>
            <w:r w:rsidRPr="00A314D6">
              <w:rPr>
                <w:rFonts w:ascii="Arial" w:hAnsi="Arial" w:cs="Arial"/>
                <w:color w:val="000000" w:themeColor="text1"/>
                <w:sz w:val="22"/>
                <w:szCs w:val="22"/>
                <w:lang w:eastAsia="pt-BR"/>
              </w:rPr>
              <w:t>Sta.Cecília</w:t>
            </w:r>
            <w:proofErr w:type="spellEnd"/>
            <w:r w:rsidRPr="00A314D6">
              <w:rPr>
                <w:rFonts w:ascii="Arial" w:hAnsi="Arial" w:cs="Arial"/>
                <w:color w:val="000000" w:themeColor="text1"/>
                <w:sz w:val="22"/>
                <w:szCs w:val="22"/>
                <w:lang w:eastAsia="pt-BR"/>
              </w:rPr>
              <w:t xml:space="preserve">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32</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Pastor Assis Cabral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Av. Presidente Roosevelt, s/nº - Barra do Imbuí</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33</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Pernalonga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Nadir de Oliveira Furtado, 53 -  São Pedro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34</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w:t>
            </w:r>
            <w:proofErr w:type="spellStart"/>
            <w:r w:rsidRPr="00A314D6">
              <w:rPr>
                <w:rFonts w:ascii="Arial" w:hAnsi="Arial" w:cs="Arial"/>
                <w:color w:val="000000" w:themeColor="text1"/>
                <w:sz w:val="22"/>
                <w:szCs w:val="22"/>
                <w:lang w:eastAsia="pt-BR"/>
              </w:rPr>
              <w:t>Aclimea</w:t>
            </w:r>
            <w:proofErr w:type="spellEnd"/>
            <w:r w:rsidRPr="00A314D6">
              <w:rPr>
                <w:rFonts w:ascii="Arial" w:hAnsi="Arial" w:cs="Arial"/>
                <w:color w:val="000000" w:themeColor="text1"/>
                <w:sz w:val="22"/>
                <w:szCs w:val="22"/>
                <w:lang w:eastAsia="pt-BR"/>
              </w:rPr>
              <w:t xml:space="preserve"> de Oliveira Nascimento</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São Pedro, s/nº - São Pedro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lastRenderedPageBreak/>
              <w:t>35</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w:t>
            </w:r>
            <w:proofErr w:type="spellStart"/>
            <w:r w:rsidRPr="00A314D6">
              <w:rPr>
                <w:rFonts w:ascii="Arial" w:hAnsi="Arial" w:cs="Arial"/>
                <w:color w:val="000000" w:themeColor="text1"/>
                <w:sz w:val="22"/>
                <w:szCs w:val="22"/>
                <w:lang w:eastAsia="pt-BR"/>
              </w:rPr>
              <w:t>Floripes</w:t>
            </w:r>
            <w:proofErr w:type="spellEnd"/>
            <w:r w:rsidRPr="00A314D6">
              <w:rPr>
                <w:rFonts w:ascii="Arial" w:hAnsi="Arial" w:cs="Arial"/>
                <w:color w:val="000000" w:themeColor="text1"/>
                <w:sz w:val="22"/>
                <w:szCs w:val="22"/>
                <w:lang w:eastAsia="pt-BR"/>
              </w:rPr>
              <w:t xml:space="preserve"> </w:t>
            </w:r>
            <w:proofErr w:type="spellStart"/>
            <w:r w:rsidRPr="00A314D6">
              <w:rPr>
                <w:rFonts w:ascii="Arial" w:hAnsi="Arial" w:cs="Arial"/>
                <w:color w:val="000000" w:themeColor="text1"/>
                <w:sz w:val="22"/>
                <w:szCs w:val="22"/>
                <w:lang w:eastAsia="pt-BR"/>
              </w:rPr>
              <w:t>Langoni</w:t>
            </w:r>
            <w:proofErr w:type="spellEnd"/>
            <w:r w:rsidRPr="00A314D6">
              <w:rPr>
                <w:rFonts w:ascii="Arial" w:hAnsi="Arial" w:cs="Arial"/>
                <w:color w:val="000000" w:themeColor="text1"/>
                <w:sz w:val="22"/>
                <w:szCs w:val="22"/>
                <w:lang w:eastAsia="pt-BR"/>
              </w:rPr>
              <w:t xml:space="preserve"> Ferro</w:t>
            </w:r>
          </w:p>
        </w:tc>
        <w:tc>
          <w:tcPr>
            <w:tcW w:w="53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das </w:t>
            </w:r>
            <w:proofErr w:type="gramStart"/>
            <w:r w:rsidRPr="00A314D6">
              <w:rPr>
                <w:rFonts w:ascii="Arial" w:hAnsi="Arial" w:cs="Arial"/>
                <w:color w:val="000000" w:themeColor="text1"/>
                <w:sz w:val="22"/>
                <w:szCs w:val="22"/>
                <w:lang w:eastAsia="pt-BR"/>
              </w:rPr>
              <w:t>Paineiras,  25</w:t>
            </w:r>
            <w:proofErr w:type="gramEnd"/>
            <w:r w:rsidRPr="00A314D6">
              <w:rPr>
                <w:rFonts w:ascii="Arial" w:hAnsi="Arial" w:cs="Arial"/>
                <w:color w:val="000000" w:themeColor="text1"/>
                <w:sz w:val="22"/>
                <w:szCs w:val="22"/>
                <w:lang w:eastAsia="pt-BR"/>
              </w:rPr>
              <w:t xml:space="preserve"> – Paineiras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36</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Irene </w:t>
            </w:r>
            <w:proofErr w:type="spellStart"/>
            <w:r w:rsidRPr="00A314D6">
              <w:rPr>
                <w:rFonts w:ascii="Arial" w:hAnsi="Arial" w:cs="Arial"/>
                <w:color w:val="000000" w:themeColor="text1"/>
                <w:sz w:val="22"/>
                <w:szCs w:val="22"/>
                <w:lang w:eastAsia="pt-BR"/>
              </w:rPr>
              <w:t>Sant´ana</w:t>
            </w:r>
            <w:proofErr w:type="spellEnd"/>
            <w:r w:rsidRPr="00A314D6">
              <w:rPr>
                <w:rFonts w:ascii="Arial" w:hAnsi="Arial" w:cs="Arial"/>
                <w:color w:val="000000" w:themeColor="text1"/>
                <w:sz w:val="22"/>
                <w:szCs w:val="22"/>
                <w:lang w:eastAsia="pt-BR"/>
              </w:rPr>
              <w:t xml:space="preserve"> do Valle</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Manoel Carreiro de Mello, 1 034 – Pimentel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37</w:t>
            </w:r>
          </w:p>
        </w:tc>
        <w:tc>
          <w:tcPr>
            <w:tcW w:w="3544" w:type="dxa"/>
            <w:tcBorders>
              <w:top w:val="nil"/>
              <w:left w:val="nil"/>
              <w:bottom w:val="single" w:sz="4" w:space="0" w:color="000000"/>
              <w:right w:val="nil"/>
            </w:tcBorders>
            <w:shd w:val="clear" w:color="FFFF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Vera Mª Vianna Pedrosa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Charruas, 225 – Meudon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38</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Prof. Paes de Barros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Marechal </w:t>
            </w:r>
            <w:proofErr w:type="gramStart"/>
            <w:r w:rsidRPr="00A314D6">
              <w:rPr>
                <w:rFonts w:ascii="Arial" w:hAnsi="Arial" w:cs="Arial"/>
                <w:color w:val="000000" w:themeColor="text1"/>
                <w:sz w:val="22"/>
                <w:szCs w:val="22"/>
                <w:lang w:eastAsia="pt-BR"/>
              </w:rPr>
              <w:t>Rondon,  17</w:t>
            </w:r>
            <w:proofErr w:type="gramEnd"/>
            <w:r w:rsidRPr="00A314D6">
              <w:rPr>
                <w:rFonts w:ascii="Arial" w:hAnsi="Arial" w:cs="Arial"/>
                <w:color w:val="000000" w:themeColor="text1"/>
                <w:sz w:val="22"/>
                <w:szCs w:val="22"/>
                <w:lang w:eastAsia="pt-BR"/>
              </w:rPr>
              <w:t xml:space="preserve"> -  Vila Muqui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39</w:t>
            </w:r>
          </w:p>
        </w:tc>
        <w:tc>
          <w:tcPr>
            <w:tcW w:w="3544" w:type="dxa"/>
            <w:tcBorders>
              <w:top w:val="nil"/>
              <w:left w:val="nil"/>
              <w:bottom w:val="single" w:sz="4" w:space="0" w:color="000000"/>
              <w:right w:val="nil"/>
            </w:tcBorders>
            <w:shd w:val="clear" w:color="000000"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Rotary</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Oscar Jose Silva, s/nº - Pimenteiras </w:t>
            </w:r>
          </w:p>
        </w:tc>
      </w:tr>
      <w:tr w:rsidR="00A314D6" w:rsidRPr="00A314D6" w:rsidTr="00A314D6">
        <w:trPr>
          <w:trHeight w:val="285"/>
        </w:trPr>
        <w:tc>
          <w:tcPr>
            <w:tcW w:w="440" w:type="dxa"/>
            <w:tcBorders>
              <w:top w:val="nil"/>
              <w:left w:val="single" w:sz="4" w:space="0" w:color="auto"/>
              <w:bottom w:val="nil"/>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40</w:t>
            </w:r>
          </w:p>
        </w:tc>
        <w:tc>
          <w:tcPr>
            <w:tcW w:w="3544"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Sebastião Branco</w:t>
            </w:r>
          </w:p>
        </w:tc>
        <w:tc>
          <w:tcPr>
            <w:tcW w:w="5387"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Trav. José </w:t>
            </w:r>
            <w:proofErr w:type="spellStart"/>
            <w:r w:rsidRPr="00A314D6">
              <w:rPr>
                <w:rFonts w:ascii="Arial" w:hAnsi="Arial" w:cs="Arial"/>
                <w:color w:val="000000" w:themeColor="text1"/>
                <w:sz w:val="22"/>
                <w:szCs w:val="22"/>
                <w:lang w:eastAsia="pt-BR"/>
              </w:rPr>
              <w:t>Godim</w:t>
            </w:r>
            <w:proofErr w:type="spellEnd"/>
            <w:r w:rsidRPr="00A314D6">
              <w:rPr>
                <w:rFonts w:ascii="Arial" w:hAnsi="Arial" w:cs="Arial"/>
                <w:color w:val="000000" w:themeColor="text1"/>
                <w:sz w:val="22"/>
                <w:szCs w:val="22"/>
                <w:lang w:eastAsia="pt-BR"/>
              </w:rPr>
              <w:t xml:space="preserve"> de Oliveira s/nº -  São Pedro </w:t>
            </w:r>
          </w:p>
        </w:tc>
      </w:tr>
      <w:tr w:rsidR="00A314D6" w:rsidRPr="00A314D6" w:rsidTr="00A314D6">
        <w:trPr>
          <w:trHeight w:val="28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41</w:t>
            </w:r>
          </w:p>
        </w:tc>
        <w:tc>
          <w:tcPr>
            <w:tcW w:w="3544"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Sebastião Mello</w:t>
            </w:r>
          </w:p>
        </w:tc>
        <w:tc>
          <w:tcPr>
            <w:tcW w:w="5387"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Acre, 432 – Barroso</w:t>
            </w:r>
          </w:p>
        </w:tc>
      </w:tr>
      <w:tr w:rsidR="00A314D6" w:rsidRPr="00A314D6" w:rsidTr="00A314D6">
        <w:trPr>
          <w:trHeight w:val="285"/>
        </w:trPr>
        <w:tc>
          <w:tcPr>
            <w:tcW w:w="440"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p>
        </w:tc>
        <w:tc>
          <w:tcPr>
            <w:tcW w:w="3544"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p>
        </w:tc>
        <w:tc>
          <w:tcPr>
            <w:tcW w:w="5387"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p>
        </w:tc>
      </w:tr>
      <w:tr w:rsidR="00A314D6" w:rsidRPr="00A314D6" w:rsidTr="00A314D6">
        <w:trPr>
          <w:trHeight w:val="285"/>
        </w:trPr>
        <w:tc>
          <w:tcPr>
            <w:tcW w:w="440"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p>
        </w:tc>
        <w:tc>
          <w:tcPr>
            <w:tcW w:w="3544"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Zona Rural</w:t>
            </w:r>
          </w:p>
        </w:tc>
        <w:tc>
          <w:tcPr>
            <w:tcW w:w="5387"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p>
          <w:p w:rsidR="00A314D6" w:rsidRPr="00A314D6" w:rsidRDefault="00A314D6" w:rsidP="00A314D6">
            <w:pPr>
              <w:jc w:val="both"/>
              <w:rPr>
                <w:rFonts w:ascii="Arial" w:hAnsi="Arial" w:cs="Arial"/>
                <w:b/>
                <w:bCs/>
                <w:color w:val="000000" w:themeColor="text1"/>
                <w:sz w:val="22"/>
                <w:szCs w:val="22"/>
                <w:lang w:eastAsia="pt-BR"/>
              </w:rPr>
            </w:pPr>
          </w:p>
          <w:p w:rsidR="00A314D6" w:rsidRPr="00A314D6" w:rsidRDefault="00A314D6" w:rsidP="00A314D6">
            <w:pPr>
              <w:jc w:val="both"/>
              <w:rPr>
                <w:rFonts w:ascii="Arial" w:hAnsi="Arial" w:cs="Arial"/>
                <w:b/>
                <w:bCs/>
                <w:color w:val="000000" w:themeColor="text1"/>
                <w:sz w:val="22"/>
                <w:szCs w:val="22"/>
                <w:lang w:eastAsia="pt-BR"/>
              </w:rPr>
            </w:pPr>
          </w:p>
        </w:tc>
      </w:tr>
      <w:tr w:rsidR="00A314D6" w:rsidRPr="00A314D6" w:rsidTr="00A314D6">
        <w:trPr>
          <w:trHeight w:val="285"/>
        </w:trPr>
        <w:tc>
          <w:tcPr>
            <w:tcW w:w="440"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N.º</w:t>
            </w:r>
          </w:p>
        </w:tc>
        <w:tc>
          <w:tcPr>
            <w:tcW w:w="3544" w:type="dxa"/>
            <w:tcBorders>
              <w:top w:val="single" w:sz="4" w:space="0" w:color="000000"/>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Unidades Escolares</w:t>
            </w:r>
          </w:p>
        </w:tc>
        <w:tc>
          <w:tcPr>
            <w:tcW w:w="5387" w:type="dxa"/>
            <w:tcBorders>
              <w:top w:val="single" w:sz="4" w:space="0" w:color="000000"/>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Endereço</w:t>
            </w:r>
          </w:p>
        </w:tc>
      </w:tr>
      <w:tr w:rsidR="00A314D6" w:rsidRPr="00A314D6" w:rsidTr="00A314D6">
        <w:trPr>
          <w:trHeight w:val="285"/>
        </w:trPr>
        <w:tc>
          <w:tcPr>
            <w:tcW w:w="440" w:type="dxa"/>
            <w:tcBorders>
              <w:top w:val="single" w:sz="4" w:space="0" w:color="000000"/>
              <w:left w:val="single" w:sz="4" w:space="0" w:color="auto"/>
              <w:bottom w:val="single" w:sz="4" w:space="0" w:color="000000"/>
              <w:right w:val="nil"/>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42</w:t>
            </w:r>
          </w:p>
        </w:tc>
        <w:tc>
          <w:tcPr>
            <w:tcW w:w="3544" w:type="dxa"/>
            <w:tcBorders>
              <w:top w:val="single" w:sz="4" w:space="0" w:color="000000"/>
              <w:left w:val="single" w:sz="4" w:space="0" w:color="000000"/>
              <w:bottom w:val="single" w:sz="4" w:space="0" w:color="000000"/>
              <w:right w:val="nil"/>
            </w:tcBorders>
            <w:shd w:val="clear" w:color="auto" w:fill="auto"/>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w:t>
            </w:r>
            <w:proofErr w:type="spellStart"/>
            <w:r w:rsidRPr="00A314D6">
              <w:rPr>
                <w:rFonts w:ascii="Arial" w:hAnsi="Arial" w:cs="Arial"/>
                <w:color w:val="000000" w:themeColor="text1"/>
                <w:sz w:val="22"/>
                <w:szCs w:val="22"/>
                <w:lang w:eastAsia="pt-BR"/>
              </w:rPr>
              <w:t>Doraci</w:t>
            </w:r>
            <w:proofErr w:type="spellEnd"/>
            <w:r w:rsidRPr="00A314D6">
              <w:rPr>
                <w:rFonts w:ascii="Arial" w:hAnsi="Arial" w:cs="Arial"/>
                <w:color w:val="000000" w:themeColor="text1"/>
                <w:sz w:val="22"/>
                <w:szCs w:val="22"/>
                <w:lang w:eastAsia="pt-BR"/>
              </w:rPr>
              <w:t xml:space="preserve"> Dália Granito</w:t>
            </w:r>
          </w:p>
        </w:tc>
        <w:tc>
          <w:tcPr>
            <w:tcW w:w="53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Km 29 - Bonsucesso - 3º distrito </w:t>
            </w:r>
          </w:p>
        </w:tc>
      </w:tr>
      <w:tr w:rsidR="00A314D6" w:rsidRPr="00A314D6" w:rsidTr="00A314D6">
        <w:trPr>
          <w:trHeight w:val="285"/>
        </w:trPr>
        <w:tc>
          <w:tcPr>
            <w:tcW w:w="440" w:type="dxa"/>
            <w:tcBorders>
              <w:top w:val="nil"/>
              <w:left w:val="single" w:sz="4" w:space="0" w:color="auto"/>
              <w:bottom w:val="single" w:sz="4" w:space="0" w:color="000000"/>
              <w:right w:val="nil"/>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43</w:t>
            </w:r>
          </w:p>
        </w:tc>
        <w:tc>
          <w:tcPr>
            <w:tcW w:w="3544" w:type="dxa"/>
            <w:tcBorders>
              <w:top w:val="nil"/>
              <w:left w:val="single" w:sz="4" w:space="0" w:color="000000"/>
              <w:bottom w:val="single" w:sz="4" w:space="0" w:color="000000"/>
              <w:right w:val="nil"/>
            </w:tcBorders>
            <w:shd w:val="clear" w:color="FFFFCC" w:fill="FFFFFF"/>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w:t>
            </w:r>
            <w:proofErr w:type="spellStart"/>
            <w:r w:rsidRPr="00A314D6">
              <w:rPr>
                <w:rFonts w:ascii="Arial" w:hAnsi="Arial" w:cs="Arial"/>
                <w:color w:val="000000" w:themeColor="text1"/>
                <w:sz w:val="22"/>
                <w:szCs w:val="22"/>
                <w:lang w:eastAsia="pt-BR"/>
              </w:rPr>
              <w:t>Alayde</w:t>
            </w:r>
            <w:proofErr w:type="spellEnd"/>
            <w:r w:rsidRPr="00A314D6">
              <w:rPr>
                <w:rFonts w:ascii="Arial" w:hAnsi="Arial" w:cs="Arial"/>
                <w:color w:val="000000" w:themeColor="text1"/>
                <w:sz w:val="22"/>
                <w:szCs w:val="22"/>
                <w:lang w:eastAsia="pt-BR"/>
              </w:rPr>
              <w:t xml:space="preserve"> Ferreira da Silva</w:t>
            </w:r>
          </w:p>
        </w:tc>
        <w:tc>
          <w:tcPr>
            <w:tcW w:w="5387" w:type="dxa"/>
            <w:tcBorders>
              <w:top w:val="nil"/>
              <w:left w:val="single" w:sz="4" w:space="0" w:color="000000"/>
              <w:bottom w:val="single" w:sz="4" w:space="0" w:color="000000"/>
              <w:right w:val="single" w:sz="4" w:space="0" w:color="000000"/>
            </w:tcBorders>
            <w:shd w:val="clear" w:color="FFFFCC" w:fill="FFFFFF"/>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Diógenes Pedro da Costa, s/nº - Vargem Grande</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44</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CMEIA Mariana </w:t>
            </w:r>
            <w:proofErr w:type="spellStart"/>
            <w:r w:rsidRPr="00A314D6">
              <w:rPr>
                <w:rFonts w:ascii="Arial" w:hAnsi="Arial" w:cs="Arial"/>
                <w:color w:val="000000" w:themeColor="text1"/>
                <w:sz w:val="22"/>
                <w:szCs w:val="22"/>
                <w:lang w:eastAsia="pt-BR"/>
              </w:rPr>
              <w:t>Martuchelli</w:t>
            </w:r>
            <w:proofErr w:type="spellEnd"/>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Independente de </w:t>
            </w:r>
            <w:proofErr w:type="spellStart"/>
            <w:r w:rsidRPr="00A314D6">
              <w:rPr>
                <w:rFonts w:ascii="Arial" w:hAnsi="Arial" w:cs="Arial"/>
                <w:color w:val="000000" w:themeColor="text1"/>
                <w:sz w:val="22"/>
                <w:szCs w:val="22"/>
                <w:lang w:eastAsia="pt-BR"/>
              </w:rPr>
              <w:t>Mottas</w:t>
            </w:r>
            <w:proofErr w:type="spellEnd"/>
            <w:r w:rsidRPr="00A314D6">
              <w:rPr>
                <w:rFonts w:ascii="Arial" w:hAnsi="Arial" w:cs="Arial"/>
                <w:color w:val="000000" w:themeColor="text1"/>
                <w:sz w:val="22"/>
                <w:szCs w:val="22"/>
                <w:lang w:eastAsia="pt-BR"/>
              </w:rPr>
              <w:t xml:space="preserve"> - 3º distrito</w:t>
            </w:r>
          </w:p>
        </w:tc>
      </w:tr>
      <w:tr w:rsidR="00A314D6" w:rsidRPr="00A314D6" w:rsidTr="00A314D6">
        <w:trPr>
          <w:trHeight w:val="285"/>
        </w:trPr>
        <w:tc>
          <w:tcPr>
            <w:tcW w:w="440" w:type="dxa"/>
            <w:tcBorders>
              <w:top w:val="nil"/>
              <w:left w:val="single" w:sz="4" w:space="0" w:color="auto"/>
              <w:bottom w:val="single" w:sz="4" w:space="0" w:color="000000"/>
              <w:right w:val="nil"/>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45</w:t>
            </w:r>
          </w:p>
        </w:tc>
        <w:tc>
          <w:tcPr>
            <w:tcW w:w="3544" w:type="dxa"/>
            <w:tcBorders>
              <w:top w:val="nil"/>
              <w:left w:val="single" w:sz="4" w:space="0" w:color="000000"/>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Francisco Maria </w:t>
            </w:r>
            <w:proofErr w:type="spellStart"/>
            <w:r w:rsidRPr="00A314D6">
              <w:rPr>
                <w:rFonts w:ascii="Arial" w:hAnsi="Arial" w:cs="Arial"/>
                <w:color w:val="000000" w:themeColor="text1"/>
                <w:sz w:val="22"/>
                <w:szCs w:val="22"/>
                <w:lang w:eastAsia="pt-BR"/>
              </w:rPr>
              <w:t>Dállia</w:t>
            </w:r>
            <w:proofErr w:type="spellEnd"/>
            <w:r w:rsidRPr="00A314D6">
              <w:rPr>
                <w:rFonts w:ascii="Arial" w:hAnsi="Arial" w:cs="Arial"/>
                <w:color w:val="000000" w:themeColor="text1"/>
                <w:sz w:val="22"/>
                <w:szCs w:val="22"/>
                <w:lang w:eastAsia="pt-BR"/>
              </w:rPr>
              <w:t xml:space="preserve"> (EEM)</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Km 28 - Bonsucesso - 3º distrito </w:t>
            </w:r>
          </w:p>
        </w:tc>
      </w:tr>
      <w:tr w:rsidR="00A314D6" w:rsidRPr="00A314D6" w:rsidTr="00A314D6">
        <w:trPr>
          <w:trHeight w:val="285"/>
        </w:trPr>
        <w:tc>
          <w:tcPr>
            <w:tcW w:w="440" w:type="dxa"/>
            <w:tcBorders>
              <w:top w:val="nil"/>
              <w:left w:val="single" w:sz="4" w:space="0" w:color="auto"/>
              <w:bottom w:val="single" w:sz="4" w:space="0" w:color="000000"/>
              <w:right w:val="nil"/>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46</w:t>
            </w:r>
          </w:p>
        </w:tc>
        <w:tc>
          <w:tcPr>
            <w:tcW w:w="3544" w:type="dxa"/>
            <w:tcBorders>
              <w:top w:val="nil"/>
              <w:left w:val="single" w:sz="4" w:space="0" w:color="000000"/>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Alcino Francisco da Silva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Rio-Bahia, Km 40 - Volta do Pião - 2º distrito </w:t>
            </w:r>
          </w:p>
        </w:tc>
      </w:tr>
      <w:tr w:rsidR="00A314D6" w:rsidRPr="00A314D6" w:rsidTr="00A314D6">
        <w:trPr>
          <w:trHeight w:val="285"/>
        </w:trPr>
        <w:tc>
          <w:tcPr>
            <w:tcW w:w="440" w:type="dxa"/>
            <w:tcBorders>
              <w:top w:val="nil"/>
              <w:left w:val="single" w:sz="4" w:space="0" w:color="auto"/>
              <w:bottom w:val="single" w:sz="4" w:space="0" w:color="000000"/>
              <w:right w:val="nil"/>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47</w:t>
            </w:r>
          </w:p>
        </w:tc>
        <w:tc>
          <w:tcPr>
            <w:tcW w:w="3544" w:type="dxa"/>
            <w:tcBorders>
              <w:top w:val="nil"/>
              <w:left w:val="single" w:sz="4" w:space="0" w:color="000000"/>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Mariana Leite Guimarães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Km 28 - Bonsucesso - 3º distrito </w:t>
            </w:r>
          </w:p>
        </w:tc>
      </w:tr>
      <w:tr w:rsidR="00A314D6" w:rsidRPr="00A314D6" w:rsidTr="00A314D6">
        <w:trPr>
          <w:trHeight w:val="285"/>
        </w:trPr>
        <w:tc>
          <w:tcPr>
            <w:tcW w:w="440" w:type="dxa"/>
            <w:tcBorders>
              <w:top w:val="nil"/>
              <w:left w:val="single" w:sz="4" w:space="0" w:color="auto"/>
              <w:bottom w:val="single" w:sz="4" w:space="0" w:color="000000"/>
              <w:right w:val="nil"/>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48</w:t>
            </w:r>
          </w:p>
        </w:tc>
        <w:tc>
          <w:tcPr>
            <w:tcW w:w="3544" w:type="dxa"/>
            <w:tcBorders>
              <w:top w:val="nil"/>
              <w:left w:val="single" w:sz="4" w:space="0" w:color="000000"/>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w:t>
            </w:r>
            <w:proofErr w:type="spellStart"/>
            <w:r w:rsidRPr="00A314D6">
              <w:rPr>
                <w:rFonts w:ascii="Arial" w:hAnsi="Arial" w:cs="Arial"/>
                <w:color w:val="000000" w:themeColor="text1"/>
                <w:sz w:val="22"/>
                <w:szCs w:val="22"/>
                <w:lang w:eastAsia="pt-BR"/>
              </w:rPr>
              <w:t>Neidy</w:t>
            </w:r>
            <w:proofErr w:type="spellEnd"/>
            <w:r w:rsidRPr="00A314D6">
              <w:rPr>
                <w:rFonts w:ascii="Arial" w:hAnsi="Arial" w:cs="Arial"/>
                <w:color w:val="000000" w:themeColor="text1"/>
                <w:sz w:val="22"/>
                <w:szCs w:val="22"/>
                <w:lang w:eastAsia="pt-BR"/>
              </w:rPr>
              <w:t xml:space="preserve"> Angélica de Souza Coutinho</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Manoel da Rosa Filho, s/nº - Vargem Grande </w:t>
            </w:r>
          </w:p>
        </w:tc>
      </w:tr>
      <w:tr w:rsidR="00A314D6" w:rsidRPr="00A314D6" w:rsidTr="00A314D6">
        <w:trPr>
          <w:trHeight w:val="285"/>
        </w:trPr>
        <w:tc>
          <w:tcPr>
            <w:tcW w:w="440" w:type="dxa"/>
            <w:tcBorders>
              <w:top w:val="nil"/>
              <w:left w:val="single" w:sz="4" w:space="0" w:color="auto"/>
              <w:bottom w:val="single" w:sz="4" w:space="0" w:color="000000"/>
              <w:right w:val="nil"/>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49</w:t>
            </w:r>
          </w:p>
        </w:tc>
        <w:tc>
          <w:tcPr>
            <w:tcW w:w="3544" w:type="dxa"/>
            <w:tcBorders>
              <w:top w:val="nil"/>
              <w:left w:val="single" w:sz="4" w:space="0" w:color="000000"/>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Antônio Custódio (EEM)</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Km 42 - Vieira - 3º distrito </w:t>
            </w:r>
          </w:p>
        </w:tc>
      </w:tr>
      <w:tr w:rsidR="00A314D6" w:rsidRPr="00A314D6" w:rsidTr="00A314D6">
        <w:trPr>
          <w:trHeight w:val="285"/>
        </w:trPr>
        <w:tc>
          <w:tcPr>
            <w:tcW w:w="440" w:type="dxa"/>
            <w:tcBorders>
              <w:top w:val="nil"/>
              <w:left w:val="single" w:sz="4" w:space="0" w:color="auto"/>
              <w:bottom w:val="single" w:sz="4" w:space="0" w:color="000000"/>
              <w:right w:val="nil"/>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50</w:t>
            </w:r>
          </w:p>
        </w:tc>
        <w:tc>
          <w:tcPr>
            <w:tcW w:w="3544" w:type="dxa"/>
            <w:tcBorders>
              <w:top w:val="nil"/>
              <w:left w:val="single" w:sz="4" w:space="0" w:color="000000"/>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Estolino</w:t>
            </w:r>
            <w:proofErr w:type="spellEnd"/>
            <w:r w:rsidRPr="00A314D6">
              <w:rPr>
                <w:rFonts w:ascii="Arial" w:hAnsi="Arial" w:cs="Arial"/>
                <w:color w:val="000000" w:themeColor="text1"/>
                <w:sz w:val="22"/>
                <w:szCs w:val="22"/>
                <w:lang w:eastAsia="pt-BR"/>
              </w:rPr>
              <w:t xml:space="preserve"> Peixoto da Rocha (EEM)</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Rio Bahia, Km 67 - Pessegueiros - 2º distrito </w:t>
            </w:r>
          </w:p>
        </w:tc>
      </w:tr>
      <w:tr w:rsidR="00A314D6" w:rsidRPr="00A314D6" w:rsidTr="00A314D6">
        <w:trPr>
          <w:trHeight w:val="285"/>
        </w:trPr>
        <w:tc>
          <w:tcPr>
            <w:tcW w:w="440" w:type="dxa"/>
            <w:tcBorders>
              <w:top w:val="nil"/>
              <w:left w:val="single" w:sz="4" w:space="0" w:color="auto"/>
              <w:bottom w:val="single" w:sz="4" w:space="0" w:color="000000"/>
              <w:right w:val="nil"/>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51</w:t>
            </w:r>
          </w:p>
        </w:tc>
        <w:tc>
          <w:tcPr>
            <w:tcW w:w="3544" w:type="dxa"/>
            <w:tcBorders>
              <w:top w:val="nil"/>
              <w:left w:val="single" w:sz="4" w:space="0" w:color="000000"/>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Serra do Capim (EEM)</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Rio-Bahia, Km 48 - Serra do Capim - 2º distrito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52</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Albino Teixeira da Rocha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 Rio-Bahia, Km 61 - Providência - 2º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53</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Alfredo Ignácio Jorge</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 Rio-Bahia - Água Quente - 2º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54</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Alice Suassuna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 Rio-Bahia - Cuiabá - 2º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55</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Amélia dos Santos Ramos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 Rio-Bahia - Campo Limpo - 2º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56</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Cônego José</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 Rio-Bahia, Km 61 - Andradas - 2º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57</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Fazenda Alpina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Santa Rita - Colônia Alpina - 2º distrito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58</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Guilhermina de Almeida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 Rio-Bahia - Água Quente - 2º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59</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José Alves Ferreira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Santa Rosa - 3º distrito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60</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José Duarte Magalhães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Prata dos </w:t>
            </w:r>
            <w:proofErr w:type="spellStart"/>
            <w:r w:rsidRPr="00A314D6">
              <w:rPr>
                <w:rFonts w:ascii="Arial" w:hAnsi="Arial" w:cs="Arial"/>
                <w:color w:val="000000" w:themeColor="text1"/>
                <w:sz w:val="22"/>
                <w:szCs w:val="22"/>
                <w:lang w:eastAsia="pt-BR"/>
              </w:rPr>
              <w:t>Aredes</w:t>
            </w:r>
            <w:proofErr w:type="spellEnd"/>
            <w:r w:rsidRPr="00A314D6">
              <w:rPr>
                <w:rFonts w:ascii="Arial" w:hAnsi="Arial" w:cs="Arial"/>
                <w:color w:val="000000" w:themeColor="text1"/>
                <w:sz w:val="22"/>
                <w:szCs w:val="22"/>
                <w:lang w:eastAsia="pt-BR"/>
              </w:rPr>
              <w:t xml:space="preserve">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61</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Laura da Conceição Damásio</w:t>
            </w:r>
          </w:p>
        </w:tc>
        <w:tc>
          <w:tcPr>
            <w:tcW w:w="5387" w:type="dxa"/>
            <w:tcBorders>
              <w:top w:val="nil"/>
              <w:left w:val="single" w:sz="4" w:space="0" w:color="000000"/>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Vale  Alpino - 3º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62</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Manoel Narciso do Canto</w:t>
            </w:r>
          </w:p>
        </w:tc>
        <w:tc>
          <w:tcPr>
            <w:tcW w:w="5387" w:type="dxa"/>
            <w:tcBorders>
              <w:top w:val="nil"/>
              <w:left w:val="single" w:sz="4" w:space="0" w:color="000000"/>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Km 15, Vale  Alpino - 3º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63</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Maria da Glória Gonçalves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w:t>
            </w:r>
            <w:proofErr w:type="spellStart"/>
            <w:r w:rsidRPr="00A314D6">
              <w:rPr>
                <w:rFonts w:ascii="Arial" w:hAnsi="Arial" w:cs="Arial"/>
                <w:color w:val="000000" w:themeColor="text1"/>
                <w:sz w:val="22"/>
                <w:szCs w:val="22"/>
                <w:lang w:eastAsia="pt-BR"/>
              </w:rPr>
              <w:t>Imbiú</w:t>
            </w:r>
            <w:proofErr w:type="spellEnd"/>
            <w:r w:rsidRPr="00A314D6">
              <w:rPr>
                <w:rFonts w:ascii="Arial" w:hAnsi="Arial" w:cs="Arial"/>
                <w:color w:val="000000" w:themeColor="text1"/>
                <w:sz w:val="22"/>
                <w:szCs w:val="22"/>
                <w:lang w:eastAsia="pt-BR"/>
              </w:rPr>
              <w:t xml:space="preserve"> - 3º distrito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64</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Maria Mendes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 Rio-Bahia - Cruzeiro - 2º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65</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Mons. Mário do Carmo </w:t>
            </w:r>
            <w:proofErr w:type="spellStart"/>
            <w:r w:rsidRPr="00A314D6">
              <w:rPr>
                <w:rFonts w:ascii="Arial" w:hAnsi="Arial" w:cs="Arial"/>
                <w:color w:val="000000" w:themeColor="text1"/>
                <w:sz w:val="22"/>
                <w:szCs w:val="22"/>
                <w:lang w:eastAsia="pt-BR"/>
              </w:rPr>
              <w:t>Bennassi</w:t>
            </w:r>
            <w:proofErr w:type="spellEnd"/>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Serra do Palmital - 3º distrito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66</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Nadir Veiga Castanheira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Rio-Bahia, Km 71 - Três Córregos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67</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Nossa Senhora Aparecida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Serra do Calado Vieira - 3º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68</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Paulino Custódio de Rezende</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 Isaías Vidal, s/nº - Canoas</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69</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Pedro Torres Leite</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Rio-Bahia - Santa Rita - 2º distrito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lastRenderedPageBreak/>
              <w:t>70</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Rui Barbosa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 Rio-Bahia, Km 46 - Gamboa - 2º distrito</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71</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EM </w:t>
            </w:r>
            <w:proofErr w:type="spellStart"/>
            <w:r w:rsidRPr="00A314D6">
              <w:rPr>
                <w:rFonts w:ascii="Arial" w:hAnsi="Arial" w:cs="Arial"/>
                <w:color w:val="000000" w:themeColor="text1"/>
                <w:sz w:val="22"/>
                <w:szCs w:val="22"/>
                <w:lang w:eastAsia="pt-BR"/>
              </w:rPr>
              <w:t>Sizenando</w:t>
            </w:r>
            <w:proofErr w:type="spellEnd"/>
            <w:r w:rsidRPr="00A314D6">
              <w:rPr>
                <w:rFonts w:ascii="Arial" w:hAnsi="Arial" w:cs="Arial"/>
                <w:color w:val="000000" w:themeColor="text1"/>
                <w:sz w:val="22"/>
                <w:szCs w:val="22"/>
                <w:lang w:eastAsia="pt-BR"/>
              </w:rPr>
              <w:t xml:space="preserve"> Adolfo </w:t>
            </w:r>
            <w:proofErr w:type="spellStart"/>
            <w:r w:rsidRPr="00A314D6">
              <w:rPr>
                <w:rFonts w:ascii="Arial" w:hAnsi="Arial" w:cs="Arial"/>
                <w:color w:val="000000" w:themeColor="text1"/>
                <w:sz w:val="22"/>
                <w:szCs w:val="22"/>
                <w:lang w:eastAsia="pt-BR"/>
              </w:rPr>
              <w:t>Tayt-Sohn</w:t>
            </w:r>
            <w:proofErr w:type="spellEnd"/>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Km 36 - </w:t>
            </w:r>
            <w:proofErr w:type="spellStart"/>
            <w:r w:rsidRPr="00A314D6">
              <w:rPr>
                <w:rFonts w:ascii="Arial" w:hAnsi="Arial" w:cs="Arial"/>
                <w:color w:val="000000" w:themeColor="text1"/>
                <w:sz w:val="22"/>
                <w:szCs w:val="22"/>
                <w:lang w:eastAsia="pt-BR"/>
              </w:rPr>
              <w:t>Mottas</w:t>
            </w:r>
            <w:proofErr w:type="spellEnd"/>
            <w:r w:rsidRPr="00A314D6">
              <w:rPr>
                <w:rFonts w:ascii="Arial" w:hAnsi="Arial" w:cs="Arial"/>
                <w:color w:val="000000" w:themeColor="text1"/>
                <w:sz w:val="22"/>
                <w:szCs w:val="22"/>
                <w:lang w:eastAsia="pt-BR"/>
              </w:rPr>
              <w:t xml:space="preserve"> - 3º distrito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72</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Stella Moraes Simões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Km 12 - Vargem Grande</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73</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Tiago Pacheco de Medeiros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Km 15 - Venda Nova - 3º distrito </w:t>
            </w:r>
          </w:p>
        </w:tc>
      </w:tr>
      <w:tr w:rsidR="00A314D6" w:rsidRPr="00A314D6" w:rsidTr="00A314D6">
        <w:trPr>
          <w:trHeight w:val="285"/>
        </w:trPr>
        <w:tc>
          <w:tcPr>
            <w:tcW w:w="440" w:type="dxa"/>
            <w:tcBorders>
              <w:top w:val="nil"/>
              <w:left w:val="single" w:sz="4" w:space="0" w:color="auto"/>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74</w:t>
            </w:r>
          </w:p>
        </w:tc>
        <w:tc>
          <w:tcPr>
            <w:tcW w:w="3544"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EM Wenceslau Brás</w:t>
            </w:r>
          </w:p>
        </w:tc>
        <w:tc>
          <w:tcPr>
            <w:tcW w:w="5387"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Estr. </w:t>
            </w:r>
            <w:proofErr w:type="spellStart"/>
            <w:r w:rsidRPr="00A314D6">
              <w:rPr>
                <w:rFonts w:ascii="Arial" w:hAnsi="Arial" w:cs="Arial"/>
                <w:color w:val="000000" w:themeColor="text1"/>
                <w:sz w:val="22"/>
                <w:szCs w:val="22"/>
                <w:lang w:eastAsia="pt-BR"/>
              </w:rPr>
              <w:t>Tere-</w:t>
            </w:r>
            <w:proofErr w:type="gramStart"/>
            <w:r w:rsidRPr="00A314D6">
              <w:rPr>
                <w:rFonts w:ascii="Arial" w:hAnsi="Arial" w:cs="Arial"/>
                <w:color w:val="000000" w:themeColor="text1"/>
                <w:sz w:val="22"/>
                <w:szCs w:val="22"/>
                <w:lang w:eastAsia="pt-BR"/>
              </w:rPr>
              <w:t>Frib</w:t>
            </w:r>
            <w:proofErr w:type="spellEnd"/>
            <w:r w:rsidRPr="00A314D6">
              <w:rPr>
                <w:rFonts w:ascii="Arial" w:hAnsi="Arial" w:cs="Arial"/>
                <w:color w:val="000000" w:themeColor="text1"/>
                <w:sz w:val="22"/>
                <w:szCs w:val="22"/>
                <w:lang w:eastAsia="pt-BR"/>
              </w:rPr>
              <w:t>.,</w:t>
            </w:r>
            <w:proofErr w:type="gramEnd"/>
            <w:r w:rsidRPr="00A314D6">
              <w:rPr>
                <w:rFonts w:ascii="Arial" w:hAnsi="Arial" w:cs="Arial"/>
                <w:color w:val="000000" w:themeColor="text1"/>
                <w:sz w:val="22"/>
                <w:szCs w:val="22"/>
                <w:lang w:eastAsia="pt-BR"/>
              </w:rPr>
              <w:t xml:space="preserve"> Albuquerque</w:t>
            </w:r>
          </w:p>
        </w:tc>
      </w:tr>
      <w:tr w:rsidR="00A314D6" w:rsidRPr="00A314D6" w:rsidTr="00A314D6">
        <w:trPr>
          <w:trHeight w:val="285"/>
        </w:trPr>
        <w:tc>
          <w:tcPr>
            <w:tcW w:w="440"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p>
        </w:tc>
        <w:tc>
          <w:tcPr>
            <w:tcW w:w="3544"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p>
        </w:tc>
        <w:tc>
          <w:tcPr>
            <w:tcW w:w="5387"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p>
        </w:tc>
      </w:tr>
      <w:tr w:rsidR="00A314D6" w:rsidRPr="00A314D6" w:rsidTr="00A314D6">
        <w:trPr>
          <w:trHeight w:val="285"/>
        </w:trPr>
        <w:tc>
          <w:tcPr>
            <w:tcW w:w="440"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p>
        </w:tc>
        <w:tc>
          <w:tcPr>
            <w:tcW w:w="3544"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CMEI'S e Creches - Zona Urbana</w:t>
            </w:r>
          </w:p>
        </w:tc>
        <w:tc>
          <w:tcPr>
            <w:tcW w:w="5387"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p>
        </w:tc>
      </w:tr>
      <w:tr w:rsidR="00A314D6" w:rsidRPr="00A314D6" w:rsidTr="00A314D6">
        <w:trPr>
          <w:trHeight w:val="28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N.º</w:t>
            </w:r>
          </w:p>
        </w:tc>
        <w:tc>
          <w:tcPr>
            <w:tcW w:w="3544" w:type="dxa"/>
            <w:tcBorders>
              <w:top w:val="single" w:sz="4" w:space="0" w:color="000000"/>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Unidades Escolares</w:t>
            </w:r>
          </w:p>
        </w:tc>
        <w:tc>
          <w:tcPr>
            <w:tcW w:w="5387" w:type="dxa"/>
            <w:tcBorders>
              <w:top w:val="single" w:sz="4" w:space="0" w:color="000000"/>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Endereço</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75</w:t>
            </w:r>
          </w:p>
        </w:tc>
        <w:tc>
          <w:tcPr>
            <w:tcW w:w="3544"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CM Educação Infantil Várzea</w:t>
            </w:r>
          </w:p>
        </w:tc>
        <w:tc>
          <w:tcPr>
            <w:tcW w:w="5387"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Prefeito Sebastião Teixeira, 285 - Tijuca</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76</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CMEI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Marilia Morgado Carneiro</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Praça Higino da Silveira, 138 - Alto</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77</w:t>
            </w:r>
          </w:p>
        </w:tc>
        <w:tc>
          <w:tcPr>
            <w:tcW w:w="3544"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CMEIA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Maria Tereza </w:t>
            </w:r>
            <w:proofErr w:type="spellStart"/>
            <w:r w:rsidRPr="00A314D6">
              <w:rPr>
                <w:rFonts w:ascii="Arial" w:hAnsi="Arial" w:cs="Arial"/>
                <w:color w:val="000000" w:themeColor="text1"/>
                <w:sz w:val="22"/>
                <w:szCs w:val="22"/>
                <w:lang w:eastAsia="pt-BR"/>
              </w:rPr>
              <w:t>Pries</w:t>
            </w:r>
            <w:proofErr w:type="spellEnd"/>
            <w:r w:rsidRPr="00A314D6">
              <w:rPr>
                <w:rFonts w:ascii="Arial" w:hAnsi="Arial" w:cs="Arial"/>
                <w:color w:val="000000" w:themeColor="text1"/>
                <w:sz w:val="22"/>
                <w:szCs w:val="22"/>
                <w:lang w:eastAsia="pt-BR"/>
              </w:rPr>
              <w:t xml:space="preserve"> de Abreu</w:t>
            </w:r>
          </w:p>
        </w:tc>
        <w:tc>
          <w:tcPr>
            <w:tcW w:w="5387"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Tenente Luiz Meireles, 1 189 - Bom Retiro</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78</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CM Amor Perfeito</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Manoel Carreiro de Mello, s/nº - Pimentel </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79</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CM Começando a Viver</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Flávio </w:t>
            </w:r>
            <w:proofErr w:type="spellStart"/>
            <w:r w:rsidRPr="00A314D6">
              <w:rPr>
                <w:rFonts w:ascii="Arial" w:hAnsi="Arial" w:cs="Arial"/>
                <w:color w:val="000000" w:themeColor="text1"/>
                <w:sz w:val="22"/>
                <w:szCs w:val="22"/>
                <w:lang w:eastAsia="pt-BR"/>
              </w:rPr>
              <w:t>Bortolluzzi</w:t>
            </w:r>
            <w:proofErr w:type="spellEnd"/>
            <w:r w:rsidRPr="00A314D6">
              <w:rPr>
                <w:rFonts w:ascii="Arial" w:hAnsi="Arial" w:cs="Arial"/>
                <w:color w:val="000000" w:themeColor="text1"/>
                <w:sz w:val="22"/>
                <w:szCs w:val="22"/>
                <w:lang w:eastAsia="pt-BR"/>
              </w:rPr>
              <w:t xml:space="preserve"> de Souza, s/nº - Granja Guarani </w:t>
            </w:r>
          </w:p>
        </w:tc>
      </w:tr>
      <w:tr w:rsidR="00A314D6" w:rsidRPr="00A314D6" w:rsidTr="00A314D6">
        <w:trPr>
          <w:trHeight w:val="285"/>
        </w:trPr>
        <w:tc>
          <w:tcPr>
            <w:tcW w:w="440"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80</w:t>
            </w:r>
          </w:p>
        </w:tc>
        <w:tc>
          <w:tcPr>
            <w:tcW w:w="3544" w:type="dxa"/>
            <w:tcBorders>
              <w:top w:val="single" w:sz="4" w:space="0" w:color="auto"/>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w:t>
            </w:r>
            <w:proofErr w:type="spellStart"/>
            <w:r w:rsidRPr="00A314D6">
              <w:rPr>
                <w:rFonts w:ascii="Arial" w:hAnsi="Arial" w:cs="Arial"/>
                <w:color w:val="000000" w:themeColor="text1"/>
                <w:sz w:val="22"/>
                <w:szCs w:val="22"/>
                <w:lang w:eastAsia="pt-BR"/>
              </w:rPr>
              <w:t>Edomiro</w:t>
            </w:r>
            <w:proofErr w:type="spellEnd"/>
            <w:r w:rsidRPr="00A314D6">
              <w:rPr>
                <w:rFonts w:ascii="Arial" w:hAnsi="Arial" w:cs="Arial"/>
                <w:color w:val="000000" w:themeColor="text1"/>
                <w:sz w:val="22"/>
                <w:szCs w:val="22"/>
                <w:lang w:eastAsia="pt-BR"/>
              </w:rPr>
              <w:t xml:space="preserve"> dos Reis Pacheco</w:t>
            </w:r>
          </w:p>
        </w:tc>
        <w:tc>
          <w:tcPr>
            <w:tcW w:w="538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Vicente Celestino, 150, Barra do Imbuí</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81</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Manoel </w:t>
            </w:r>
            <w:proofErr w:type="gramStart"/>
            <w:r w:rsidRPr="00A314D6">
              <w:rPr>
                <w:rFonts w:ascii="Arial" w:hAnsi="Arial" w:cs="Arial"/>
                <w:color w:val="000000" w:themeColor="text1"/>
                <w:sz w:val="22"/>
                <w:szCs w:val="22"/>
                <w:lang w:eastAsia="pt-BR"/>
              </w:rPr>
              <w:t>Carreiro  Sobrinho</w:t>
            </w:r>
            <w:proofErr w:type="gramEnd"/>
            <w:r w:rsidRPr="00A314D6">
              <w:rPr>
                <w:rFonts w:ascii="Arial" w:hAnsi="Arial" w:cs="Arial"/>
                <w:color w:val="000000" w:themeColor="text1"/>
                <w:sz w:val="22"/>
                <w:szCs w:val="22"/>
                <w:lang w:eastAsia="pt-BR"/>
              </w:rPr>
              <w:t xml:space="preserve">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Av. Pres. Roosevelt, 1 516 - Barra do Imbuí  </w:t>
            </w:r>
          </w:p>
        </w:tc>
      </w:tr>
      <w:tr w:rsidR="00A314D6" w:rsidRPr="00A314D6" w:rsidTr="00A314D6">
        <w:trPr>
          <w:trHeight w:val="285"/>
        </w:trPr>
        <w:tc>
          <w:tcPr>
            <w:tcW w:w="440"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82</w:t>
            </w:r>
          </w:p>
        </w:tc>
        <w:tc>
          <w:tcPr>
            <w:tcW w:w="3544" w:type="dxa"/>
            <w:tcBorders>
              <w:top w:val="single" w:sz="4" w:space="0" w:color="auto"/>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Mariazinha </w:t>
            </w:r>
            <w:proofErr w:type="spellStart"/>
            <w:r w:rsidRPr="00A314D6">
              <w:rPr>
                <w:rFonts w:ascii="Arial" w:hAnsi="Arial" w:cs="Arial"/>
                <w:color w:val="000000" w:themeColor="text1"/>
                <w:sz w:val="22"/>
                <w:szCs w:val="22"/>
                <w:lang w:eastAsia="pt-BR"/>
              </w:rPr>
              <w:t>Janotti</w:t>
            </w:r>
            <w:proofErr w:type="spellEnd"/>
          </w:p>
        </w:tc>
        <w:tc>
          <w:tcPr>
            <w:tcW w:w="538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Paraná, s/nº - Bairro de Fatima</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83</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CM Menino Jesus de Praga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Estrada Rio Bahia, Km 78 - Fonte Santa</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84</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w:t>
            </w:r>
            <w:proofErr w:type="spellStart"/>
            <w:r w:rsidRPr="00A314D6">
              <w:rPr>
                <w:rFonts w:ascii="Arial" w:hAnsi="Arial" w:cs="Arial"/>
                <w:color w:val="000000" w:themeColor="text1"/>
                <w:sz w:val="22"/>
                <w:szCs w:val="22"/>
                <w:lang w:eastAsia="pt-BR"/>
              </w:rPr>
              <w:t>Miss.Manoel</w:t>
            </w:r>
            <w:proofErr w:type="spellEnd"/>
            <w:r w:rsidRPr="00A314D6">
              <w:rPr>
                <w:rFonts w:ascii="Arial" w:hAnsi="Arial" w:cs="Arial"/>
                <w:color w:val="000000" w:themeColor="text1"/>
                <w:sz w:val="22"/>
                <w:szCs w:val="22"/>
                <w:lang w:eastAsia="pt-BR"/>
              </w:rPr>
              <w:t xml:space="preserve"> de Mello e Silva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João Batista Pires, 78 - Agriões</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85</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w:t>
            </w:r>
            <w:proofErr w:type="spellStart"/>
            <w:r w:rsidRPr="00A314D6">
              <w:rPr>
                <w:rFonts w:ascii="Arial" w:hAnsi="Arial" w:cs="Arial"/>
                <w:color w:val="000000" w:themeColor="text1"/>
                <w:sz w:val="22"/>
                <w:szCs w:val="22"/>
                <w:lang w:eastAsia="pt-BR"/>
              </w:rPr>
              <w:t>Oneide</w:t>
            </w:r>
            <w:proofErr w:type="spellEnd"/>
            <w:r w:rsidRPr="00A314D6">
              <w:rPr>
                <w:rFonts w:ascii="Arial" w:hAnsi="Arial" w:cs="Arial"/>
                <w:color w:val="000000" w:themeColor="text1"/>
                <w:sz w:val="22"/>
                <w:szCs w:val="22"/>
                <w:lang w:eastAsia="pt-BR"/>
              </w:rPr>
              <w:t xml:space="preserve"> Maria dos Santos</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Padre </w:t>
            </w:r>
            <w:proofErr w:type="spellStart"/>
            <w:r w:rsidRPr="00A314D6">
              <w:rPr>
                <w:rFonts w:ascii="Arial" w:hAnsi="Arial" w:cs="Arial"/>
                <w:color w:val="000000" w:themeColor="text1"/>
                <w:sz w:val="22"/>
                <w:szCs w:val="22"/>
                <w:lang w:eastAsia="pt-BR"/>
              </w:rPr>
              <w:t>Tintório</w:t>
            </w:r>
            <w:proofErr w:type="spellEnd"/>
            <w:r w:rsidRPr="00A314D6">
              <w:rPr>
                <w:rFonts w:ascii="Arial" w:hAnsi="Arial" w:cs="Arial"/>
                <w:color w:val="000000" w:themeColor="text1"/>
                <w:sz w:val="22"/>
                <w:szCs w:val="22"/>
                <w:lang w:eastAsia="pt-BR"/>
              </w:rPr>
              <w:t xml:space="preserve">, 45 - Várzea </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86</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Oscar Lobato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São Pedro, 295 - São Pedro </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87</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Paraíso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Estrada da Prata, s/nº - Vale Paraíso</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88</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Elza </w:t>
            </w:r>
            <w:proofErr w:type="spellStart"/>
            <w:r w:rsidRPr="00A314D6">
              <w:rPr>
                <w:rFonts w:ascii="Arial" w:hAnsi="Arial" w:cs="Arial"/>
                <w:color w:val="000000" w:themeColor="text1"/>
                <w:sz w:val="22"/>
                <w:szCs w:val="22"/>
                <w:lang w:eastAsia="pt-BR"/>
              </w:rPr>
              <w:t>Corradini</w:t>
            </w:r>
            <w:proofErr w:type="spellEnd"/>
            <w:r w:rsidRPr="00A314D6">
              <w:rPr>
                <w:rFonts w:ascii="Arial" w:hAnsi="Arial" w:cs="Arial"/>
                <w:color w:val="000000" w:themeColor="text1"/>
                <w:sz w:val="22"/>
                <w:szCs w:val="22"/>
                <w:lang w:eastAsia="pt-BR"/>
              </w:rPr>
              <w:t xml:space="preserve"> Medeiros Santa Rita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Tenente Luiz Meireles, 1 189 - Bom Retiro</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89</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Mara Luciana Brandão Bravo</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Paraná, 676 - Bairro de Fatima</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90</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w:t>
            </w:r>
            <w:proofErr w:type="spellStart"/>
            <w:r w:rsidRPr="00A314D6">
              <w:rPr>
                <w:rFonts w:ascii="Arial" w:hAnsi="Arial" w:cs="Arial"/>
                <w:color w:val="000000" w:themeColor="text1"/>
                <w:sz w:val="22"/>
                <w:szCs w:val="22"/>
                <w:lang w:eastAsia="pt-BR"/>
              </w:rPr>
              <w:t>Profª</w:t>
            </w:r>
            <w:proofErr w:type="spellEnd"/>
            <w:r w:rsidRPr="00A314D6">
              <w:rPr>
                <w:rFonts w:ascii="Arial" w:hAnsi="Arial" w:cs="Arial"/>
                <w:color w:val="000000" w:themeColor="text1"/>
                <w:sz w:val="22"/>
                <w:szCs w:val="22"/>
                <w:lang w:eastAsia="pt-BR"/>
              </w:rPr>
              <w:t xml:space="preserve"> Rosália Martins de Lima Silva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Estrada Rio Bahia, Km 78 - Fonte Santa</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91</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CM São Pedro </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Luiz </w:t>
            </w:r>
            <w:proofErr w:type="spellStart"/>
            <w:r w:rsidRPr="00A314D6">
              <w:rPr>
                <w:rFonts w:ascii="Arial" w:hAnsi="Arial" w:cs="Arial"/>
                <w:color w:val="000000" w:themeColor="text1"/>
                <w:sz w:val="22"/>
                <w:szCs w:val="22"/>
                <w:lang w:eastAsia="pt-BR"/>
              </w:rPr>
              <w:t>Noguet</w:t>
            </w:r>
            <w:proofErr w:type="spellEnd"/>
            <w:r w:rsidRPr="00A314D6">
              <w:rPr>
                <w:rFonts w:ascii="Arial" w:hAnsi="Arial" w:cs="Arial"/>
                <w:color w:val="000000" w:themeColor="text1"/>
                <w:sz w:val="22"/>
                <w:szCs w:val="22"/>
                <w:lang w:eastAsia="pt-BR"/>
              </w:rPr>
              <w:t xml:space="preserve"> Júnior, 771 - São Pedro</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92</w:t>
            </w:r>
          </w:p>
        </w:tc>
        <w:tc>
          <w:tcPr>
            <w:tcW w:w="3544" w:type="dxa"/>
            <w:tcBorders>
              <w:top w:val="nil"/>
              <w:left w:val="nil"/>
              <w:bottom w:val="single" w:sz="4" w:space="0" w:color="000000"/>
              <w:right w:val="nil"/>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CM Sempre Viva</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Caramuru, 114 - Meudon </w:t>
            </w:r>
          </w:p>
        </w:tc>
      </w:tr>
      <w:tr w:rsidR="00A314D6" w:rsidRPr="00A314D6" w:rsidTr="00A314D6">
        <w:trPr>
          <w:trHeight w:val="285"/>
        </w:trPr>
        <w:tc>
          <w:tcPr>
            <w:tcW w:w="440" w:type="dxa"/>
            <w:tcBorders>
              <w:top w:val="nil"/>
              <w:left w:val="nil"/>
              <w:bottom w:val="nil"/>
              <w:right w:val="nil"/>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p>
        </w:tc>
        <w:tc>
          <w:tcPr>
            <w:tcW w:w="3544"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Conveniadas – Zona Urbana</w:t>
            </w:r>
          </w:p>
        </w:tc>
        <w:tc>
          <w:tcPr>
            <w:tcW w:w="5387" w:type="dxa"/>
            <w:tcBorders>
              <w:top w:val="nil"/>
              <w:left w:val="nil"/>
              <w:bottom w:val="nil"/>
              <w:right w:val="nil"/>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p>
          <w:p w:rsidR="00A314D6" w:rsidRPr="00A314D6" w:rsidRDefault="00A314D6" w:rsidP="00A314D6">
            <w:pPr>
              <w:jc w:val="both"/>
              <w:rPr>
                <w:rFonts w:ascii="Arial" w:hAnsi="Arial" w:cs="Arial"/>
                <w:b/>
                <w:bCs/>
                <w:color w:val="000000" w:themeColor="text1"/>
                <w:sz w:val="22"/>
                <w:szCs w:val="22"/>
                <w:lang w:eastAsia="pt-BR"/>
              </w:rPr>
            </w:pPr>
          </w:p>
        </w:tc>
      </w:tr>
      <w:tr w:rsidR="00A314D6" w:rsidRPr="00A314D6" w:rsidTr="00A314D6">
        <w:trPr>
          <w:trHeight w:val="28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N.º</w:t>
            </w:r>
          </w:p>
        </w:tc>
        <w:tc>
          <w:tcPr>
            <w:tcW w:w="3544" w:type="dxa"/>
            <w:tcBorders>
              <w:top w:val="single" w:sz="4" w:space="0" w:color="000000"/>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Unidades Escolares</w:t>
            </w:r>
          </w:p>
        </w:tc>
        <w:tc>
          <w:tcPr>
            <w:tcW w:w="5387" w:type="dxa"/>
            <w:tcBorders>
              <w:top w:val="single" w:sz="4" w:space="0" w:color="000000"/>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b/>
                <w:bCs/>
                <w:color w:val="000000" w:themeColor="text1"/>
                <w:sz w:val="22"/>
                <w:szCs w:val="22"/>
                <w:lang w:eastAsia="pt-BR"/>
              </w:rPr>
            </w:pPr>
            <w:r w:rsidRPr="00A314D6">
              <w:rPr>
                <w:rFonts w:ascii="Arial" w:hAnsi="Arial" w:cs="Arial"/>
                <w:b/>
                <w:bCs/>
                <w:color w:val="000000" w:themeColor="text1"/>
                <w:sz w:val="22"/>
                <w:szCs w:val="22"/>
                <w:lang w:eastAsia="pt-BR"/>
              </w:rPr>
              <w:t>Endereço</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93</w:t>
            </w:r>
          </w:p>
        </w:tc>
        <w:tc>
          <w:tcPr>
            <w:tcW w:w="3544"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EEE </w:t>
            </w:r>
            <w:proofErr w:type="spellStart"/>
            <w:r w:rsidRPr="00A314D6">
              <w:rPr>
                <w:rFonts w:ascii="Arial" w:hAnsi="Arial" w:cs="Arial"/>
                <w:color w:val="000000" w:themeColor="text1"/>
                <w:sz w:val="22"/>
                <w:szCs w:val="22"/>
                <w:lang w:eastAsia="pt-BR"/>
              </w:rPr>
              <w:t>Dª</w:t>
            </w:r>
            <w:proofErr w:type="spellEnd"/>
            <w:r w:rsidRPr="00A314D6">
              <w:rPr>
                <w:rFonts w:ascii="Arial" w:hAnsi="Arial" w:cs="Arial"/>
                <w:color w:val="000000" w:themeColor="text1"/>
                <w:sz w:val="22"/>
                <w:szCs w:val="22"/>
                <w:lang w:eastAsia="pt-BR"/>
              </w:rPr>
              <w:t xml:space="preserve"> Castorina Faria Lima (APAE)</w:t>
            </w:r>
          </w:p>
        </w:tc>
        <w:tc>
          <w:tcPr>
            <w:tcW w:w="5387"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Wilhelm Cristian </w:t>
            </w:r>
            <w:proofErr w:type="spellStart"/>
            <w:r w:rsidRPr="00A314D6">
              <w:rPr>
                <w:rFonts w:ascii="Arial" w:hAnsi="Arial" w:cs="Arial"/>
                <w:color w:val="000000" w:themeColor="text1"/>
                <w:sz w:val="22"/>
                <w:szCs w:val="22"/>
                <w:lang w:eastAsia="pt-BR"/>
              </w:rPr>
              <w:t>Klemer</w:t>
            </w:r>
            <w:proofErr w:type="spellEnd"/>
            <w:r w:rsidRPr="00A314D6">
              <w:rPr>
                <w:rFonts w:ascii="Arial" w:hAnsi="Arial" w:cs="Arial"/>
                <w:color w:val="000000" w:themeColor="text1"/>
                <w:sz w:val="22"/>
                <w:szCs w:val="22"/>
                <w:lang w:eastAsia="pt-BR"/>
              </w:rPr>
              <w:t xml:space="preserve">, 700 - </w:t>
            </w:r>
            <w:proofErr w:type="spellStart"/>
            <w:r w:rsidRPr="00A314D6">
              <w:rPr>
                <w:rFonts w:ascii="Arial" w:hAnsi="Arial" w:cs="Arial"/>
                <w:color w:val="000000" w:themeColor="text1"/>
                <w:sz w:val="22"/>
                <w:szCs w:val="22"/>
                <w:lang w:eastAsia="pt-BR"/>
              </w:rPr>
              <w:t>Ermitage</w:t>
            </w:r>
            <w:proofErr w:type="spellEnd"/>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94</w:t>
            </w:r>
          </w:p>
        </w:tc>
        <w:tc>
          <w:tcPr>
            <w:tcW w:w="3544"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CC </w:t>
            </w:r>
            <w:proofErr w:type="spellStart"/>
            <w:r w:rsidRPr="00A314D6">
              <w:rPr>
                <w:rFonts w:ascii="Arial" w:hAnsi="Arial" w:cs="Arial"/>
                <w:color w:val="000000" w:themeColor="text1"/>
                <w:sz w:val="22"/>
                <w:szCs w:val="22"/>
                <w:lang w:eastAsia="pt-BR"/>
              </w:rPr>
              <w:t>Caleme</w:t>
            </w:r>
            <w:proofErr w:type="spellEnd"/>
          </w:p>
        </w:tc>
        <w:tc>
          <w:tcPr>
            <w:tcW w:w="5387"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 xml:space="preserve">Rua Melro, 50 - </w:t>
            </w:r>
            <w:proofErr w:type="spellStart"/>
            <w:r w:rsidRPr="00A314D6">
              <w:rPr>
                <w:rFonts w:ascii="Arial" w:hAnsi="Arial" w:cs="Arial"/>
                <w:color w:val="000000" w:themeColor="text1"/>
                <w:sz w:val="22"/>
                <w:szCs w:val="22"/>
                <w:lang w:eastAsia="pt-BR"/>
              </w:rPr>
              <w:t>Caleme</w:t>
            </w:r>
            <w:proofErr w:type="spellEnd"/>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95</w:t>
            </w:r>
          </w:p>
        </w:tc>
        <w:tc>
          <w:tcPr>
            <w:tcW w:w="3544"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CC CAPETTE</w:t>
            </w:r>
          </w:p>
        </w:tc>
        <w:tc>
          <w:tcPr>
            <w:tcW w:w="5387"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Jurema, 73 - Agriões</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96</w:t>
            </w:r>
          </w:p>
        </w:tc>
        <w:tc>
          <w:tcPr>
            <w:tcW w:w="3544"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CC Coreia</w:t>
            </w:r>
          </w:p>
        </w:tc>
        <w:tc>
          <w:tcPr>
            <w:tcW w:w="5387"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Manoel Martins Viana, 133 - Meudon (Coréia)</w:t>
            </w:r>
          </w:p>
        </w:tc>
      </w:tr>
      <w:tr w:rsidR="00A314D6" w:rsidRPr="00A314D6" w:rsidTr="00A314D6">
        <w:trPr>
          <w:trHeight w:val="285"/>
        </w:trPr>
        <w:tc>
          <w:tcPr>
            <w:tcW w:w="440" w:type="dxa"/>
            <w:tcBorders>
              <w:top w:val="nil"/>
              <w:left w:val="single" w:sz="4" w:space="0" w:color="000000"/>
              <w:bottom w:val="single" w:sz="4" w:space="0" w:color="000000"/>
              <w:right w:val="single" w:sz="4" w:space="0" w:color="000000"/>
            </w:tcBorders>
            <w:shd w:val="clear" w:color="auto" w:fill="auto"/>
            <w:noWrap/>
            <w:vAlign w:val="bottom"/>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97</w:t>
            </w:r>
          </w:p>
        </w:tc>
        <w:tc>
          <w:tcPr>
            <w:tcW w:w="3544"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CC Lar de Vovô Miguel</w:t>
            </w:r>
          </w:p>
        </w:tc>
        <w:tc>
          <w:tcPr>
            <w:tcW w:w="5387" w:type="dxa"/>
            <w:tcBorders>
              <w:top w:val="nil"/>
              <w:left w:val="nil"/>
              <w:bottom w:val="single" w:sz="4" w:space="0" w:color="000000"/>
              <w:right w:val="single" w:sz="4" w:space="0" w:color="000000"/>
            </w:tcBorders>
            <w:shd w:val="clear" w:color="auto" w:fill="auto"/>
            <w:noWrap/>
            <w:vAlign w:val="bottom"/>
            <w:hideMark/>
          </w:tcPr>
          <w:p w:rsidR="00A314D6" w:rsidRPr="00A314D6" w:rsidRDefault="00A314D6" w:rsidP="00A314D6">
            <w:pPr>
              <w:jc w:val="both"/>
              <w:rPr>
                <w:rFonts w:ascii="Arial" w:hAnsi="Arial" w:cs="Arial"/>
                <w:color w:val="000000" w:themeColor="text1"/>
                <w:sz w:val="22"/>
                <w:szCs w:val="22"/>
                <w:lang w:eastAsia="pt-BR"/>
              </w:rPr>
            </w:pPr>
            <w:r w:rsidRPr="00A314D6">
              <w:rPr>
                <w:rFonts w:ascii="Arial" w:hAnsi="Arial" w:cs="Arial"/>
                <w:color w:val="000000" w:themeColor="text1"/>
                <w:sz w:val="22"/>
                <w:szCs w:val="22"/>
                <w:lang w:eastAsia="pt-BR"/>
              </w:rPr>
              <w:t>Rua Fernando Luz Filho, 250, Meudon</w:t>
            </w:r>
          </w:p>
        </w:tc>
      </w:tr>
    </w:tbl>
    <w:p w:rsidR="00A314D6" w:rsidRPr="00A314D6" w:rsidRDefault="00A314D6" w:rsidP="00A314D6">
      <w:pPr>
        <w:spacing w:line="276" w:lineRule="auto"/>
        <w:ind w:left="78"/>
        <w:jc w:val="both"/>
        <w:rPr>
          <w:rFonts w:ascii="Arial" w:hAnsi="Arial" w:cs="Arial"/>
          <w:color w:val="000000" w:themeColor="text1"/>
          <w:sz w:val="22"/>
          <w:szCs w:val="22"/>
          <w:lang w:eastAsia="pt-BR"/>
        </w:rPr>
      </w:pPr>
    </w:p>
    <w:p w:rsidR="00A314D6" w:rsidRPr="000B70E0" w:rsidRDefault="00A314D6" w:rsidP="00A314D6">
      <w:pPr>
        <w:spacing w:line="276" w:lineRule="auto"/>
        <w:ind w:left="78"/>
        <w:jc w:val="both"/>
        <w:rPr>
          <w:rFonts w:ascii="Arial" w:hAnsi="Arial" w:cs="Arial"/>
          <w:color w:val="000000" w:themeColor="text1"/>
          <w:sz w:val="24"/>
          <w:szCs w:val="24"/>
          <w:lang w:eastAsia="pt-BR"/>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APÊNDICE VI</w:t>
      </w:r>
    </w:p>
    <w:p w:rsidR="00A314D6" w:rsidRDefault="00A314D6" w:rsidP="00893428">
      <w:pPr>
        <w:pStyle w:val="Normal1"/>
        <w:jc w:val="center"/>
        <w:rPr>
          <w:rFonts w:ascii="Arial" w:eastAsia="Arial" w:hAnsi="Arial" w:cs="Arial"/>
          <w:b/>
          <w:sz w:val="24"/>
          <w:szCs w:val="24"/>
          <w:u w:val="single"/>
        </w:rPr>
      </w:pPr>
    </w:p>
    <w:p w:rsidR="005A4B18" w:rsidRPr="005A4B18" w:rsidRDefault="005A4B18" w:rsidP="005A4B18">
      <w:pPr>
        <w:jc w:val="center"/>
        <w:rPr>
          <w:rFonts w:ascii="Arial" w:hAnsi="Arial" w:cs="Arial"/>
          <w:b/>
          <w:sz w:val="24"/>
          <w:szCs w:val="24"/>
        </w:rPr>
      </w:pPr>
      <w:r w:rsidRPr="005A4B18">
        <w:rPr>
          <w:rFonts w:ascii="Arial" w:hAnsi="Arial" w:cs="Arial"/>
          <w:b/>
          <w:sz w:val="24"/>
          <w:szCs w:val="24"/>
        </w:rPr>
        <w:t>ANEXO VI – PLANILHA DE FORMAÇÃO DE PREÇOS</w:t>
      </w:r>
    </w:p>
    <w:p w:rsidR="005A4B18" w:rsidRDefault="005A4B18" w:rsidP="005A4B18">
      <w:pPr>
        <w:jc w:val="center"/>
      </w:pPr>
    </w:p>
    <w:tbl>
      <w:tblPr>
        <w:tblW w:w="10065" w:type="dxa"/>
        <w:jc w:val="center"/>
        <w:tblCellMar>
          <w:left w:w="70" w:type="dxa"/>
          <w:right w:w="70" w:type="dxa"/>
        </w:tblCellMar>
        <w:tblLook w:val="04A0" w:firstRow="1" w:lastRow="0" w:firstColumn="1" w:lastColumn="0" w:noHBand="0" w:noVBand="1"/>
      </w:tblPr>
      <w:tblGrid>
        <w:gridCol w:w="780"/>
        <w:gridCol w:w="1020"/>
        <w:gridCol w:w="821"/>
        <w:gridCol w:w="940"/>
        <w:gridCol w:w="3244"/>
        <w:gridCol w:w="1559"/>
        <w:gridCol w:w="1701"/>
      </w:tblGrid>
      <w:tr w:rsidR="005A4B18" w:rsidRPr="00882F71" w:rsidTr="00E9650C">
        <w:trPr>
          <w:trHeight w:val="480"/>
          <w:jc w:val="center"/>
        </w:trPr>
        <w:tc>
          <w:tcPr>
            <w:tcW w:w="10065" w:type="dxa"/>
            <w:gridSpan w:val="7"/>
            <w:tcBorders>
              <w:top w:val="single" w:sz="4" w:space="0" w:color="000000"/>
              <w:left w:val="single" w:sz="4" w:space="0" w:color="000000"/>
              <w:bottom w:val="nil"/>
              <w:right w:val="single" w:sz="4" w:space="0" w:color="auto"/>
            </w:tcBorders>
            <w:shd w:val="clear" w:color="auto" w:fill="AEAAAA"/>
            <w:noWrap/>
            <w:vAlign w:val="center"/>
          </w:tcPr>
          <w:p w:rsidR="005A4B18" w:rsidRPr="00882F71" w:rsidRDefault="005A4B18" w:rsidP="00E9650C">
            <w:pPr>
              <w:jc w:val="center"/>
              <w:rPr>
                <w:rFonts w:ascii="Arial" w:eastAsia="Times New Roman" w:hAnsi="Arial" w:cs="Arial"/>
                <w:b/>
                <w:bCs/>
                <w:color w:val="000000"/>
                <w:sz w:val="18"/>
                <w:szCs w:val="18"/>
                <w:lang w:eastAsia="pt-BR"/>
              </w:rPr>
            </w:pPr>
            <w:r w:rsidRPr="00882F71">
              <w:rPr>
                <w:rFonts w:ascii="Arial" w:eastAsia="Times New Roman" w:hAnsi="Arial" w:cs="Arial"/>
                <w:b/>
                <w:bCs/>
                <w:color w:val="000000"/>
                <w:sz w:val="18"/>
                <w:szCs w:val="18"/>
                <w:lang w:eastAsia="pt-BR"/>
              </w:rPr>
              <w:t>CÁRNEOS</w:t>
            </w:r>
          </w:p>
        </w:tc>
      </w:tr>
      <w:tr w:rsidR="005A4B18" w:rsidRPr="00CE0582" w:rsidTr="00E9650C">
        <w:trPr>
          <w:trHeight w:val="480"/>
          <w:jc w:val="center"/>
        </w:trPr>
        <w:tc>
          <w:tcPr>
            <w:tcW w:w="780" w:type="dxa"/>
            <w:tcBorders>
              <w:top w:val="single" w:sz="4" w:space="0" w:color="000000"/>
              <w:left w:val="single" w:sz="4" w:space="0" w:color="000000"/>
              <w:bottom w:val="nil"/>
              <w:right w:val="single" w:sz="4" w:space="0" w:color="000000"/>
            </w:tcBorders>
            <w:shd w:val="clear" w:color="auto" w:fill="AEAAAA"/>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ITEM:</w:t>
            </w:r>
          </w:p>
        </w:tc>
        <w:tc>
          <w:tcPr>
            <w:tcW w:w="1020" w:type="dxa"/>
            <w:tcBorders>
              <w:top w:val="single" w:sz="4" w:space="0" w:color="000000"/>
              <w:left w:val="nil"/>
              <w:bottom w:val="nil"/>
              <w:right w:val="single" w:sz="4" w:space="0" w:color="000000"/>
            </w:tcBorders>
            <w:shd w:val="clear" w:color="auto" w:fill="AEAAAA"/>
            <w:noWrap/>
            <w:vAlign w:val="center"/>
            <w:hideMark/>
          </w:tcPr>
          <w:p w:rsidR="005A4B18" w:rsidRPr="00CE0582" w:rsidRDefault="005A4B18" w:rsidP="00E9650C">
            <w:pP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CATMAT </w:t>
            </w:r>
          </w:p>
        </w:tc>
        <w:tc>
          <w:tcPr>
            <w:tcW w:w="821" w:type="dxa"/>
            <w:tcBorders>
              <w:top w:val="single" w:sz="4" w:space="0" w:color="000000"/>
              <w:left w:val="nil"/>
              <w:bottom w:val="nil"/>
              <w:right w:val="single" w:sz="4" w:space="0" w:color="000000"/>
            </w:tcBorders>
            <w:shd w:val="clear" w:color="auto" w:fill="AEAAAA"/>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QUANT.</w:t>
            </w:r>
          </w:p>
        </w:tc>
        <w:tc>
          <w:tcPr>
            <w:tcW w:w="940" w:type="dxa"/>
            <w:tcBorders>
              <w:top w:val="single" w:sz="4" w:space="0" w:color="000000"/>
              <w:left w:val="nil"/>
              <w:bottom w:val="nil"/>
              <w:right w:val="single" w:sz="4" w:space="0" w:color="000000"/>
            </w:tcBorders>
            <w:shd w:val="clear" w:color="auto" w:fill="AEAAAA"/>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UNI.</w:t>
            </w:r>
          </w:p>
        </w:tc>
        <w:tc>
          <w:tcPr>
            <w:tcW w:w="3244" w:type="dxa"/>
            <w:tcBorders>
              <w:top w:val="single" w:sz="4" w:space="0" w:color="000000"/>
              <w:left w:val="nil"/>
              <w:bottom w:val="nil"/>
              <w:right w:val="nil"/>
            </w:tcBorders>
            <w:shd w:val="clear" w:color="auto" w:fill="AEAAAA"/>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DESCRIÇÃO</w:t>
            </w:r>
          </w:p>
        </w:tc>
        <w:tc>
          <w:tcPr>
            <w:tcW w:w="1559" w:type="dxa"/>
            <w:tcBorders>
              <w:top w:val="single" w:sz="4" w:space="0" w:color="auto"/>
              <w:left w:val="single" w:sz="4" w:space="0" w:color="auto"/>
              <w:bottom w:val="single" w:sz="4" w:space="0" w:color="auto"/>
              <w:right w:val="single" w:sz="4" w:space="0" w:color="auto"/>
            </w:tcBorders>
            <w:shd w:val="clear" w:color="auto" w:fill="AEAAAA"/>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 VALOR UNITÁRIO </w:t>
            </w:r>
          </w:p>
        </w:tc>
        <w:tc>
          <w:tcPr>
            <w:tcW w:w="1701" w:type="dxa"/>
            <w:tcBorders>
              <w:top w:val="single" w:sz="4" w:space="0" w:color="auto"/>
              <w:left w:val="nil"/>
              <w:bottom w:val="single" w:sz="4" w:space="0" w:color="auto"/>
              <w:right w:val="single" w:sz="4" w:space="0" w:color="auto"/>
            </w:tcBorders>
            <w:shd w:val="clear" w:color="auto" w:fill="AEAAAA"/>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VALOR TOTAL</w:t>
            </w:r>
          </w:p>
        </w:tc>
      </w:tr>
      <w:tr w:rsidR="005A4B18" w:rsidRPr="00CE0582" w:rsidTr="00E9650C">
        <w:trPr>
          <w:trHeight w:val="216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w:t>
            </w:r>
          </w:p>
        </w:tc>
        <w:tc>
          <w:tcPr>
            <w:tcW w:w="1020"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449724</w:t>
            </w:r>
            <w:r w:rsidRPr="00CE0582">
              <w:rPr>
                <w:rFonts w:ascii="Arial" w:eastAsia="Times New Roman" w:hAnsi="Arial" w:cs="Arial"/>
                <w:color w:val="000000"/>
                <w:sz w:val="18"/>
                <w:szCs w:val="18"/>
                <w:lang w:eastAsia="pt-BR"/>
              </w:rPr>
              <w:t> </w:t>
            </w:r>
          </w:p>
        </w:tc>
        <w:tc>
          <w:tcPr>
            <w:tcW w:w="821"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47.187</w:t>
            </w:r>
          </w:p>
        </w:tc>
        <w:tc>
          <w:tcPr>
            <w:tcW w:w="940"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KG</w:t>
            </w:r>
          </w:p>
        </w:tc>
        <w:tc>
          <w:tcPr>
            <w:tcW w:w="3244" w:type="dxa"/>
            <w:tcBorders>
              <w:top w:val="nil"/>
              <w:left w:val="nil"/>
              <w:bottom w:val="single" w:sz="4" w:space="0" w:color="auto"/>
              <w:right w:val="single" w:sz="4" w:space="0" w:color="auto"/>
            </w:tcBorders>
            <w:shd w:val="clear" w:color="auto" w:fill="auto"/>
            <w:vAlign w:val="center"/>
            <w:hideMark/>
          </w:tcPr>
          <w:p w:rsidR="005A4B18" w:rsidRPr="00CE0582" w:rsidRDefault="005A4B18" w:rsidP="00E9650C">
            <w:pPr>
              <w:jc w:val="both"/>
              <w:rPr>
                <w:rFonts w:ascii="Arial" w:eastAsia="Times New Roman" w:hAnsi="Arial" w:cs="Arial"/>
                <w:b/>
                <w:bCs/>
                <w:color w:val="000000"/>
                <w:sz w:val="18"/>
                <w:szCs w:val="18"/>
                <w:lang w:eastAsia="pt-BR"/>
              </w:rPr>
            </w:pPr>
            <w:r w:rsidRPr="00CE0582">
              <w:rPr>
                <w:rFonts w:ascii="Arial" w:eastAsia="Times New Roman" w:hAnsi="Arial" w:cs="Arial"/>
                <w:b/>
                <w:bCs/>
                <w:color w:val="000000"/>
                <w:sz w:val="18"/>
                <w:szCs w:val="18"/>
                <w:lang w:eastAsia="pt-BR"/>
              </w:rPr>
              <w:t xml:space="preserve">CARNE PATINHO (TRASEIRO): </w:t>
            </w:r>
            <w:r w:rsidRPr="00CE0582">
              <w:rPr>
                <w:rFonts w:ascii="Arial" w:eastAsia="Times New Roman" w:hAnsi="Arial" w:cs="Arial"/>
                <w:color w:val="000000"/>
                <w:sz w:val="18"/>
                <w:szCs w:val="18"/>
                <w:lang w:eastAsia="pt-BR"/>
              </w:rPr>
              <w:t xml:space="preserve">Carne Bovina em Cubos tipo patinho congelada, proveniente de animais sadios, abatidos sob inspeção veterinária, devendo apresentar coloração vermelho-vivo, odor característico e aspecto próprio não amolecido e nem pegajosa. Isento de: excesso de gordura, cartilagem e </w:t>
            </w:r>
            <w:proofErr w:type="spellStart"/>
            <w:r w:rsidRPr="00CE0582">
              <w:rPr>
                <w:rFonts w:ascii="Arial" w:eastAsia="Times New Roman" w:hAnsi="Arial" w:cs="Arial"/>
                <w:color w:val="000000"/>
                <w:sz w:val="18"/>
                <w:szCs w:val="18"/>
                <w:lang w:eastAsia="pt-BR"/>
              </w:rPr>
              <w:t>aponervose</w:t>
            </w:r>
            <w:proofErr w:type="spellEnd"/>
            <w:r w:rsidRPr="00CE0582">
              <w:rPr>
                <w:rFonts w:ascii="Arial" w:eastAsia="Times New Roman" w:hAnsi="Arial" w:cs="Arial"/>
                <w:color w:val="000000"/>
                <w:sz w:val="18"/>
                <w:szCs w:val="18"/>
                <w:lang w:eastAsia="pt-BR"/>
              </w:rPr>
              <w:t>, coloração arroxeada, acinzentada e esverdeada, vestígios de descongelamento, odor forte e desagradável, parasitas, sujidades, larvas e qualquer substância contaminante. Acondicionado em embalagem de polietileno atóxica, transparente e resistente, à vácuo,</w:t>
            </w:r>
            <w:r w:rsidRPr="00CE0582">
              <w:rPr>
                <w:rFonts w:ascii="Arial" w:eastAsia="Times New Roman" w:hAnsi="Arial" w:cs="Arial"/>
                <w:b/>
                <w:bCs/>
                <w:color w:val="000000"/>
                <w:sz w:val="18"/>
                <w:szCs w:val="18"/>
                <w:lang w:eastAsia="pt-BR"/>
              </w:rPr>
              <w:t xml:space="preserve"> </w:t>
            </w:r>
            <w:r w:rsidRPr="00CE0582">
              <w:rPr>
                <w:rFonts w:ascii="Arial" w:eastAsia="Times New Roman" w:hAnsi="Arial" w:cs="Arial"/>
                <w:color w:val="000000"/>
                <w:sz w:val="18"/>
                <w:szCs w:val="18"/>
                <w:lang w:eastAsia="pt-BR"/>
              </w:rPr>
              <w:t>peso líquido de 1 kg, contendo na embalagem a identificação do produto, peso, marca do fabricante, prazo de validade, carimbos oficiais e selo de inspeção do órgão competente e data de embalagem. Validade mínima de 06 (seis) meses, a contar da data de entrega.</w:t>
            </w:r>
          </w:p>
        </w:tc>
        <w:tc>
          <w:tcPr>
            <w:tcW w:w="1559"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 R$ </w:t>
            </w:r>
            <w:r w:rsidRPr="00CE0582">
              <w:rPr>
                <w:rFonts w:ascii="Arial" w:eastAsia="Times New Roman" w:hAnsi="Arial" w:cs="Arial"/>
                <w:color w:val="000000"/>
                <w:sz w:val="18"/>
                <w:szCs w:val="18"/>
                <w:lang w:eastAsia="pt-BR"/>
              </w:rPr>
              <w:t xml:space="preserve"> </w:t>
            </w:r>
            <w:r>
              <w:rPr>
                <w:rFonts w:ascii="Arial" w:eastAsia="Times New Roman" w:hAnsi="Arial" w:cs="Arial"/>
                <w:color w:val="000000"/>
                <w:sz w:val="18"/>
                <w:szCs w:val="18"/>
                <w:lang w:eastAsia="pt-BR"/>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 R$    </w:t>
            </w:r>
          </w:p>
        </w:tc>
      </w:tr>
      <w:tr w:rsidR="005A4B18" w:rsidRPr="00CE0582" w:rsidTr="00E9650C">
        <w:trPr>
          <w:trHeight w:val="959"/>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447496</w:t>
            </w:r>
          </w:p>
        </w:tc>
        <w:tc>
          <w:tcPr>
            <w:tcW w:w="821" w:type="dxa"/>
            <w:tcBorders>
              <w:top w:val="single" w:sz="4" w:space="0" w:color="auto"/>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3.032</w:t>
            </w:r>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KG</w:t>
            </w:r>
          </w:p>
        </w:tc>
        <w:tc>
          <w:tcPr>
            <w:tcW w:w="3244" w:type="dxa"/>
            <w:tcBorders>
              <w:top w:val="single" w:sz="4" w:space="0" w:color="auto"/>
              <w:left w:val="nil"/>
              <w:bottom w:val="single" w:sz="4" w:space="0" w:color="auto"/>
              <w:right w:val="single" w:sz="4" w:space="0" w:color="auto"/>
            </w:tcBorders>
            <w:shd w:val="clear" w:color="auto" w:fill="auto"/>
            <w:vAlign w:val="center"/>
            <w:hideMark/>
          </w:tcPr>
          <w:p w:rsidR="005A4B18" w:rsidRPr="00CE0582" w:rsidRDefault="005A4B18" w:rsidP="00E9650C">
            <w:pPr>
              <w:jc w:val="both"/>
              <w:rPr>
                <w:rFonts w:ascii="Arial" w:eastAsia="Times New Roman" w:hAnsi="Arial" w:cs="Arial"/>
                <w:b/>
                <w:bCs/>
                <w:color w:val="000000"/>
                <w:sz w:val="18"/>
                <w:szCs w:val="18"/>
                <w:lang w:eastAsia="pt-BR"/>
              </w:rPr>
            </w:pPr>
            <w:r w:rsidRPr="00CE0582">
              <w:rPr>
                <w:rFonts w:ascii="Arial" w:eastAsia="Times New Roman" w:hAnsi="Arial" w:cs="Arial"/>
                <w:b/>
                <w:bCs/>
                <w:color w:val="000000"/>
                <w:sz w:val="18"/>
                <w:szCs w:val="18"/>
                <w:lang w:eastAsia="pt-BR"/>
              </w:rPr>
              <w:t xml:space="preserve">CARNE MÚSCULO: </w:t>
            </w:r>
            <w:r w:rsidRPr="00CE0582">
              <w:rPr>
                <w:rFonts w:ascii="Arial" w:eastAsia="Times New Roman" w:hAnsi="Arial" w:cs="Arial"/>
                <w:color w:val="000000"/>
                <w:sz w:val="18"/>
                <w:szCs w:val="18"/>
                <w:lang w:eastAsia="pt-BR"/>
              </w:rPr>
              <w:t xml:space="preserve">Carne Bovina em Cubos tipo músculo congelada, proveniente de animais sadios, abatidos sob inspeção veterinária, devendo apresentar coloração vermelho-vivo, odor característico e aspecto próprio não amolecido e nem pegajosa. Isento de: excesso de gordura, cartilagem e </w:t>
            </w:r>
            <w:proofErr w:type="spellStart"/>
            <w:r w:rsidRPr="00CE0582">
              <w:rPr>
                <w:rFonts w:ascii="Arial" w:eastAsia="Times New Roman" w:hAnsi="Arial" w:cs="Arial"/>
                <w:color w:val="000000"/>
                <w:sz w:val="18"/>
                <w:szCs w:val="18"/>
                <w:lang w:eastAsia="pt-BR"/>
              </w:rPr>
              <w:t>aponervose</w:t>
            </w:r>
            <w:proofErr w:type="spellEnd"/>
            <w:r w:rsidRPr="00CE0582">
              <w:rPr>
                <w:rFonts w:ascii="Arial" w:eastAsia="Times New Roman" w:hAnsi="Arial" w:cs="Arial"/>
                <w:color w:val="000000"/>
                <w:sz w:val="18"/>
                <w:szCs w:val="18"/>
                <w:lang w:eastAsia="pt-BR"/>
              </w:rPr>
              <w:t>, coloração arroxeada, acinzentada e esverdeada, vestígios de descongelamento, odor forte e desagradável, parasitas, sujidades, larvas e qualquer substância contaminante. Acondicionado em embalagem de polietileno atóxica, transparente e resistente, à vácuo,</w:t>
            </w:r>
            <w:r w:rsidRPr="00CE0582">
              <w:rPr>
                <w:rFonts w:ascii="Arial" w:eastAsia="Times New Roman" w:hAnsi="Arial" w:cs="Arial"/>
                <w:b/>
                <w:bCs/>
                <w:color w:val="000000"/>
                <w:sz w:val="18"/>
                <w:szCs w:val="18"/>
                <w:lang w:eastAsia="pt-BR"/>
              </w:rPr>
              <w:t xml:space="preserve"> </w:t>
            </w:r>
            <w:r w:rsidRPr="00CE0582">
              <w:rPr>
                <w:rFonts w:ascii="Arial" w:eastAsia="Times New Roman" w:hAnsi="Arial" w:cs="Arial"/>
                <w:color w:val="000000"/>
                <w:sz w:val="18"/>
                <w:szCs w:val="18"/>
                <w:lang w:eastAsia="pt-BR"/>
              </w:rPr>
              <w:t xml:space="preserve">peso líquido de 1 kg, contendo na embalagem a identificação do produto, peso, marca do fabricante, prazo de validade, carimbos oficiais e selo de inspeção do órgão competente e data de embalagem. Validade mínima de 06 </w:t>
            </w:r>
            <w:r w:rsidRPr="00CE0582">
              <w:rPr>
                <w:rFonts w:ascii="Arial" w:eastAsia="Times New Roman" w:hAnsi="Arial" w:cs="Arial"/>
                <w:color w:val="000000"/>
                <w:sz w:val="18"/>
                <w:szCs w:val="18"/>
                <w:lang w:eastAsia="pt-BR"/>
              </w:rPr>
              <w:lastRenderedPageBreak/>
              <w:t>(seis) meses, a contar da data de entrega.</w:t>
            </w:r>
          </w:p>
        </w:tc>
        <w:tc>
          <w:tcPr>
            <w:tcW w:w="1559"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lastRenderedPageBreak/>
              <w:t xml:space="preserve"> R$   </w:t>
            </w:r>
            <w:r w:rsidRPr="00CE0582">
              <w:rPr>
                <w:rFonts w:ascii="Arial" w:eastAsia="Times New Roman" w:hAnsi="Arial" w:cs="Arial"/>
                <w:color w:val="000000"/>
                <w:sz w:val="18"/>
                <w:szCs w:val="18"/>
                <w:lang w:eastAsia="pt-BR"/>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 R$            </w:t>
            </w:r>
          </w:p>
        </w:tc>
      </w:tr>
      <w:tr w:rsidR="005A4B18" w:rsidRPr="00CE0582" w:rsidTr="00E9650C">
        <w:trPr>
          <w:trHeight w:val="14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lastRenderedPageBreak/>
              <w:t>3</w:t>
            </w:r>
          </w:p>
        </w:tc>
        <w:tc>
          <w:tcPr>
            <w:tcW w:w="1020"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447484</w:t>
            </w:r>
          </w:p>
        </w:tc>
        <w:tc>
          <w:tcPr>
            <w:tcW w:w="821"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15.718</w:t>
            </w:r>
          </w:p>
        </w:tc>
        <w:tc>
          <w:tcPr>
            <w:tcW w:w="940"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KG</w:t>
            </w:r>
          </w:p>
        </w:tc>
        <w:tc>
          <w:tcPr>
            <w:tcW w:w="3244" w:type="dxa"/>
            <w:tcBorders>
              <w:top w:val="nil"/>
              <w:left w:val="nil"/>
              <w:bottom w:val="single" w:sz="4" w:space="0" w:color="auto"/>
              <w:right w:val="single" w:sz="4" w:space="0" w:color="auto"/>
            </w:tcBorders>
            <w:shd w:val="clear" w:color="auto" w:fill="auto"/>
            <w:vAlign w:val="center"/>
            <w:hideMark/>
          </w:tcPr>
          <w:p w:rsidR="005A4B18" w:rsidRPr="00CE0582" w:rsidRDefault="005A4B18" w:rsidP="00E9650C">
            <w:pPr>
              <w:jc w:val="both"/>
              <w:rPr>
                <w:rFonts w:ascii="Arial" w:eastAsia="Times New Roman" w:hAnsi="Arial" w:cs="Arial"/>
                <w:b/>
                <w:bCs/>
                <w:color w:val="000000"/>
                <w:sz w:val="18"/>
                <w:szCs w:val="18"/>
                <w:lang w:eastAsia="pt-BR"/>
              </w:rPr>
            </w:pPr>
            <w:r w:rsidRPr="00CE0582">
              <w:rPr>
                <w:rFonts w:ascii="Arial" w:eastAsia="Times New Roman" w:hAnsi="Arial" w:cs="Arial"/>
                <w:b/>
                <w:bCs/>
                <w:color w:val="000000"/>
                <w:sz w:val="18"/>
                <w:szCs w:val="18"/>
                <w:lang w:eastAsia="pt-BR"/>
              </w:rPr>
              <w:t>FÍGADO:</w:t>
            </w:r>
            <w:r w:rsidRPr="00CE0582">
              <w:rPr>
                <w:rFonts w:ascii="Arial" w:eastAsia="Times New Roman" w:hAnsi="Arial" w:cs="Arial"/>
                <w:color w:val="000000"/>
                <w:sz w:val="18"/>
                <w:szCs w:val="18"/>
                <w:lang w:eastAsia="pt-BR"/>
              </w:rPr>
              <w:t xml:space="preserve"> Fígado bovino, congelado, de abate recente. - Coloração: Cor própria sem manchas esverdeadas; - Textura e odor: Característico; não amolecido, não pegajoso e isento de sujidades. Deverá ser congelado à temperatura de -18º C (dezoito graus centígrados negativos) ou inferior. Deverá apresentar-se livre de parasitos e de qualquer substância contaminante que possa alterá-la ou encobrir alguma alteração. As características microbiológicas deverão estar de acordo com os critérios e padrões estabelecidos na Resolução RDC nº12 de 02/01/01, ANVISA. Embalagem 1kg.</w:t>
            </w:r>
          </w:p>
        </w:tc>
        <w:tc>
          <w:tcPr>
            <w:tcW w:w="1559"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 R$  </w:t>
            </w:r>
            <w:r w:rsidRPr="00CE0582">
              <w:rPr>
                <w:rFonts w:ascii="Arial" w:eastAsia="Times New Roman" w:hAnsi="Arial" w:cs="Arial"/>
                <w:color w:val="000000"/>
                <w:sz w:val="18"/>
                <w:szCs w:val="18"/>
                <w:lang w:eastAsia="pt-BR"/>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 R$        </w:t>
            </w:r>
          </w:p>
        </w:tc>
      </w:tr>
      <w:tr w:rsidR="005A4B18" w:rsidRPr="00CE0582" w:rsidTr="00E9650C">
        <w:trPr>
          <w:trHeight w:val="1101"/>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w:t>
            </w:r>
          </w:p>
        </w:tc>
        <w:tc>
          <w:tcPr>
            <w:tcW w:w="1020"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447581</w:t>
            </w:r>
          </w:p>
        </w:tc>
        <w:tc>
          <w:tcPr>
            <w:tcW w:w="821"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32.177</w:t>
            </w:r>
          </w:p>
        </w:tc>
        <w:tc>
          <w:tcPr>
            <w:tcW w:w="940"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KG</w:t>
            </w:r>
          </w:p>
        </w:tc>
        <w:tc>
          <w:tcPr>
            <w:tcW w:w="3244" w:type="dxa"/>
            <w:tcBorders>
              <w:top w:val="nil"/>
              <w:left w:val="nil"/>
              <w:bottom w:val="single" w:sz="4" w:space="0" w:color="auto"/>
              <w:right w:val="single" w:sz="4" w:space="0" w:color="auto"/>
            </w:tcBorders>
            <w:shd w:val="clear" w:color="auto" w:fill="auto"/>
            <w:vAlign w:val="center"/>
            <w:hideMark/>
          </w:tcPr>
          <w:p w:rsidR="005A4B18" w:rsidRPr="00CE0582" w:rsidRDefault="005A4B18" w:rsidP="00E9650C">
            <w:pPr>
              <w:jc w:val="both"/>
              <w:rPr>
                <w:rFonts w:ascii="Arial" w:eastAsia="Times New Roman" w:hAnsi="Arial" w:cs="Arial"/>
                <w:b/>
                <w:bCs/>
                <w:color w:val="000000"/>
                <w:sz w:val="18"/>
                <w:szCs w:val="18"/>
                <w:lang w:eastAsia="pt-BR"/>
              </w:rPr>
            </w:pPr>
            <w:r w:rsidRPr="00CE0582">
              <w:rPr>
                <w:rFonts w:ascii="Arial" w:eastAsia="Times New Roman" w:hAnsi="Arial" w:cs="Arial"/>
                <w:b/>
                <w:bCs/>
                <w:color w:val="000000"/>
                <w:sz w:val="18"/>
                <w:szCs w:val="18"/>
                <w:lang w:eastAsia="pt-BR"/>
              </w:rPr>
              <w:t xml:space="preserve">PEITO DE FRANGO (SEM OSSO): </w:t>
            </w:r>
            <w:r w:rsidRPr="00CE0582">
              <w:rPr>
                <w:rFonts w:ascii="Arial" w:eastAsia="Times New Roman" w:hAnsi="Arial" w:cs="Arial"/>
                <w:color w:val="000000"/>
                <w:sz w:val="18"/>
                <w:szCs w:val="18"/>
                <w:lang w:eastAsia="pt-BR"/>
              </w:rPr>
              <w:t>Peito de Frango sem osso, limpo, magro, não temperado, congelado, proveniente de aves sadias, abatidas sob inspeção veterinária, apresentando cor e odor característicos. Isento de: vestígio de descongelamento, cor esverdeada, odor forte e desagradável, parasitas, sujidades, larvas e qualquer substância contaminante. Acondicionado em embalagem de polietileno atóxica, resistente, peso líquido de 1 kg, contendo na embalagem a identificação do produto, peso, marca do fabricante, prazo de validade, carimbos oficiais e selo de inspeção do órgão competente e data de embalagem. Validade mínima de 06 (seis) meses, a contar da data de entrega.</w:t>
            </w:r>
          </w:p>
        </w:tc>
        <w:tc>
          <w:tcPr>
            <w:tcW w:w="1559"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 R$  </w:t>
            </w:r>
            <w:r w:rsidRPr="00CE0582">
              <w:rPr>
                <w:rFonts w:ascii="Arial" w:eastAsia="Times New Roman" w:hAnsi="Arial" w:cs="Arial"/>
                <w:color w:val="000000"/>
                <w:sz w:val="18"/>
                <w:szCs w:val="18"/>
                <w:lang w:eastAsia="pt-BR"/>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 R$    </w:t>
            </w:r>
          </w:p>
        </w:tc>
      </w:tr>
      <w:tr w:rsidR="005A4B18" w:rsidRPr="00CE0582" w:rsidTr="00E9650C">
        <w:trPr>
          <w:trHeight w:val="168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w:t>
            </w:r>
          </w:p>
        </w:tc>
        <w:tc>
          <w:tcPr>
            <w:tcW w:w="1020"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451063</w:t>
            </w:r>
          </w:p>
        </w:tc>
        <w:tc>
          <w:tcPr>
            <w:tcW w:w="821"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23.651</w:t>
            </w:r>
          </w:p>
        </w:tc>
        <w:tc>
          <w:tcPr>
            <w:tcW w:w="940"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KG</w:t>
            </w:r>
          </w:p>
        </w:tc>
        <w:tc>
          <w:tcPr>
            <w:tcW w:w="3244" w:type="dxa"/>
            <w:tcBorders>
              <w:top w:val="nil"/>
              <w:left w:val="nil"/>
              <w:bottom w:val="single" w:sz="4" w:space="0" w:color="auto"/>
              <w:right w:val="single" w:sz="4" w:space="0" w:color="auto"/>
            </w:tcBorders>
            <w:shd w:val="clear" w:color="auto" w:fill="auto"/>
            <w:vAlign w:val="center"/>
            <w:hideMark/>
          </w:tcPr>
          <w:p w:rsidR="005A4B18" w:rsidRPr="00CE0582" w:rsidRDefault="005A4B18" w:rsidP="00E9650C">
            <w:pPr>
              <w:jc w:val="both"/>
              <w:rPr>
                <w:rFonts w:ascii="Arial" w:eastAsia="Times New Roman" w:hAnsi="Arial" w:cs="Arial"/>
                <w:b/>
                <w:bCs/>
                <w:color w:val="000000"/>
                <w:sz w:val="18"/>
                <w:szCs w:val="18"/>
                <w:lang w:eastAsia="pt-BR"/>
              </w:rPr>
            </w:pPr>
            <w:r w:rsidRPr="00CE0582">
              <w:rPr>
                <w:rFonts w:ascii="Arial" w:eastAsia="Times New Roman" w:hAnsi="Arial" w:cs="Arial"/>
                <w:b/>
                <w:bCs/>
                <w:color w:val="000000"/>
                <w:sz w:val="18"/>
                <w:szCs w:val="18"/>
                <w:lang w:eastAsia="pt-BR"/>
              </w:rPr>
              <w:t>COXA E SOBRE COXA (SEM OSSO):</w:t>
            </w:r>
            <w:r w:rsidRPr="00CE0582">
              <w:rPr>
                <w:rFonts w:ascii="Arial" w:eastAsia="Times New Roman" w:hAnsi="Arial" w:cs="Arial"/>
                <w:color w:val="000000"/>
                <w:sz w:val="18"/>
                <w:szCs w:val="18"/>
                <w:lang w:eastAsia="pt-BR"/>
              </w:rPr>
              <w:t xml:space="preserve"> Filé coxa e sobrecoxa sem osso, limpo, magro, não temperado, congelado, proveniente de aves sadias, abatidas sob inspeção veterinária, apresentando cor e odor característicos. Isento de: vestígio de descongelamento, cor esverdeada, odor forte e desagradável, parasitas, sujidades, larvas e qualquer substância contaminante. Acondicionado em embalagem de polietileno atóxica, resistente, peso líquido de 1 kg, contendo na embalagem a identificação do produto, peso, marca do fabricante, prazo de validade, </w:t>
            </w:r>
            <w:r w:rsidRPr="00CE0582">
              <w:rPr>
                <w:rFonts w:ascii="Arial" w:eastAsia="Times New Roman" w:hAnsi="Arial" w:cs="Arial"/>
                <w:color w:val="000000"/>
                <w:sz w:val="18"/>
                <w:szCs w:val="18"/>
                <w:lang w:eastAsia="pt-BR"/>
              </w:rPr>
              <w:lastRenderedPageBreak/>
              <w:t>carimbos oficiais e selo de inspeção do órgão competente e data de embalagem. Validade mínima de 06 (seis) meses, a contar da data de entrega.</w:t>
            </w:r>
          </w:p>
        </w:tc>
        <w:tc>
          <w:tcPr>
            <w:tcW w:w="1559"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lastRenderedPageBreak/>
              <w:t xml:space="preserve"> R$  </w:t>
            </w:r>
            <w:r w:rsidRPr="00CE0582">
              <w:rPr>
                <w:rFonts w:ascii="Arial" w:eastAsia="Times New Roman" w:hAnsi="Arial" w:cs="Arial"/>
                <w:color w:val="000000"/>
                <w:sz w:val="18"/>
                <w:szCs w:val="18"/>
                <w:lang w:eastAsia="pt-BR"/>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 R$     </w:t>
            </w:r>
          </w:p>
        </w:tc>
      </w:tr>
      <w:tr w:rsidR="005A4B18" w:rsidRPr="00CE0582" w:rsidTr="00E9650C">
        <w:trPr>
          <w:trHeight w:val="96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lastRenderedPageBreak/>
              <w:t>6</w:t>
            </w:r>
          </w:p>
        </w:tc>
        <w:tc>
          <w:tcPr>
            <w:tcW w:w="1020"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447589</w:t>
            </w:r>
          </w:p>
        </w:tc>
        <w:tc>
          <w:tcPr>
            <w:tcW w:w="821"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7.785</w:t>
            </w:r>
          </w:p>
        </w:tc>
        <w:tc>
          <w:tcPr>
            <w:tcW w:w="940"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KG</w:t>
            </w:r>
          </w:p>
        </w:tc>
        <w:tc>
          <w:tcPr>
            <w:tcW w:w="3244" w:type="dxa"/>
            <w:tcBorders>
              <w:top w:val="nil"/>
              <w:left w:val="nil"/>
              <w:bottom w:val="single" w:sz="4" w:space="0" w:color="auto"/>
              <w:right w:val="single" w:sz="4" w:space="0" w:color="auto"/>
            </w:tcBorders>
            <w:shd w:val="clear" w:color="auto" w:fill="auto"/>
            <w:vAlign w:val="center"/>
            <w:hideMark/>
          </w:tcPr>
          <w:p w:rsidR="005A4B18" w:rsidRPr="00CE0582" w:rsidRDefault="005A4B18" w:rsidP="00E9650C">
            <w:pPr>
              <w:jc w:val="both"/>
              <w:rPr>
                <w:rFonts w:ascii="Arial" w:eastAsia="Times New Roman" w:hAnsi="Arial" w:cs="Arial"/>
                <w:b/>
                <w:bCs/>
                <w:color w:val="000000"/>
                <w:sz w:val="18"/>
                <w:szCs w:val="18"/>
                <w:lang w:eastAsia="pt-BR"/>
              </w:rPr>
            </w:pPr>
            <w:r w:rsidRPr="00CE0582">
              <w:rPr>
                <w:rFonts w:ascii="Arial" w:eastAsia="Times New Roman" w:hAnsi="Arial" w:cs="Arial"/>
                <w:b/>
                <w:bCs/>
                <w:color w:val="000000"/>
                <w:sz w:val="18"/>
                <w:szCs w:val="18"/>
                <w:lang w:eastAsia="pt-BR"/>
              </w:rPr>
              <w:t xml:space="preserve">MOELA: </w:t>
            </w:r>
            <w:r w:rsidRPr="00CE0582">
              <w:rPr>
                <w:rFonts w:ascii="Arial" w:eastAsia="Times New Roman" w:hAnsi="Arial" w:cs="Arial"/>
                <w:color w:val="000000"/>
                <w:sz w:val="18"/>
                <w:szCs w:val="18"/>
                <w:lang w:eastAsia="pt-BR"/>
              </w:rPr>
              <w:t>Moela de frango, congelada, com cor, odor e sabor característicos do produto, de boa qualidade, em embalagem transparente à vácuo ou bem lacradas, com denominação do nome do produto, fabricante, endereço, registro no Ministério da Agricultura (SIF, IMA OU SIM), data de fabricação e validade. Embalados 1 kg.</w:t>
            </w:r>
          </w:p>
        </w:tc>
        <w:tc>
          <w:tcPr>
            <w:tcW w:w="1559"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 R$     </w:t>
            </w:r>
          </w:p>
        </w:tc>
        <w:tc>
          <w:tcPr>
            <w:tcW w:w="1701"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 R$      </w:t>
            </w:r>
          </w:p>
        </w:tc>
      </w:tr>
      <w:tr w:rsidR="005A4B18" w:rsidRPr="00CE0582" w:rsidTr="00E9650C">
        <w:trPr>
          <w:trHeight w:val="19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w:t>
            </w:r>
          </w:p>
        </w:tc>
        <w:tc>
          <w:tcPr>
            <w:tcW w:w="1020"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448929</w:t>
            </w:r>
          </w:p>
        </w:tc>
        <w:tc>
          <w:tcPr>
            <w:tcW w:w="821"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11.674</w:t>
            </w:r>
          </w:p>
        </w:tc>
        <w:tc>
          <w:tcPr>
            <w:tcW w:w="940" w:type="dxa"/>
            <w:tcBorders>
              <w:top w:val="nil"/>
              <w:left w:val="nil"/>
              <w:bottom w:val="single" w:sz="4" w:space="0" w:color="auto"/>
              <w:right w:val="single" w:sz="4" w:space="0" w:color="auto"/>
            </w:tcBorders>
            <w:shd w:val="clear" w:color="000000" w:fill="FFFFFF"/>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KG</w:t>
            </w:r>
          </w:p>
        </w:tc>
        <w:tc>
          <w:tcPr>
            <w:tcW w:w="3244" w:type="dxa"/>
            <w:tcBorders>
              <w:top w:val="nil"/>
              <w:left w:val="nil"/>
              <w:bottom w:val="single" w:sz="4" w:space="0" w:color="auto"/>
              <w:right w:val="single" w:sz="4" w:space="0" w:color="auto"/>
            </w:tcBorders>
            <w:shd w:val="clear" w:color="auto" w:fill="auto"/>
            <w:vAlign w:val="center"/>
            <w:hideMark/>
          </w:tcPr>
          <w:p w:rsidR="005A4B18" w:rsidRPr="00CE0582" w:rsidRDefault="005A4B18" w:rsidP="00E9650C">
            <w:pPr>
              <w:jc w:val="both"/>
              <w:rPr>
                <w:rFonts w:ascii="Arial" w:eastAsia="Times New Roman" w:hAnsi="Arial" w:cs="Arial"/>
                <w:b/>
                <w:bCs/>
                <w:color w:val="000000"/>
                <w:sz w:val="18"/>
                <w:szCs w:val="18"/>
                <w:lang w:eastAsia="pt-BR"/>
              </w:rPr>
            </w:pPr>
            <w:r w:rsidRPr="00CE0582">
              <w:rPr>
                <w:rFonts w:ascii="Arial" w:eastAsia="Times New Roman" w:hAnsi="Arial" w:cs="Arial"/>
                <w:b/>
                <w:bCs/>
                <w:color w:val="000000"/>
                <w:sz w:val="18"/>
                <w:szCs w:val="18"/>
                <w:lang w:eastAsia="pt-BR"/>
              </w:rPr>
              <w:t xml:space="preserve">PEIXE: </w:t>
            </w:r>
            <w:r w:rsidRPr="00CE0582">
              <w:rPr>
                <w:rFonts w:ascii="Arial" w:eastAsia="Times New Roman" w:hAnsi="Arial" w:cs="Arial"/>
                <w:color w:val="000000"/>
                <w:sz w:val="18"/>
                <w:szCs w:val="18"/>
                <w:lang w:eastAsia="pt-BR"/>
              </w:rPr>
              <w:t>Peixe Cação ou em Postas, limpo, sadio, congelado, íntegros, eviscerados, sem osso, apresentando carne firme, elástica, cor branca, rosada e odor característico. Isento de: vestígios de descongelamento, livre de resíduos de vísceras, líquido leitoso, cor esverdeada, odor forte e desagradável, parasitas, sujidades, larvas e qualquer substância contaminante. Acondicionado em embalagem de polietileno atóxica, transparente e resistente, peso líquido de 1kg, contendo na embalagem a identificação do produto, peso, marca do fabricante, prazo de validade, carimbos oficiais e selo de inspeção do órgão competente e data de embalagem. Validade mínima de 06 (seis) meses, a contar da data de entrega.</w:t>
            </w:r>
          </w:p>
        </w:tc>
        <w:tc>
          <w:tcPr>
            <w:tcW w:w="1559"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 </w:t>
            </w:r>
            <w:r>
              <w:rPr>
                <w:rFonts w:ascii="Arial" w:eastAsia="Times New Roman" w:hAnsi="Arial" w:cs="Arial"/>
                <w:color w:val="000000"/>
                <w:sz w:val="18"/>
                <w:szCs w:val="18"/>
                <w:lang w:eastAsia="pt-BR"/>
              </w:rPr>
              <w:t xml:space="preserve">R$  </w:t>
            </w:r>
          </w:p>
        </w:tc>
        <w:tc>
          <w:tcPr>
            <w:tcW w:w="1701" w:type="dxa"/>
            <w:tcBorders>
              <w:top w:val="nil"/>
              <w:left w:val="nil"/>
              <w:bottom w:val="single" w:sz="4" w:space="0" w:color="auto"/>
              <w:right w:val="single" w:sz="4" w:space="0" w:color="auto"/>
            </w:tcBorders>
            <w:shd w:val="clear" w:color="auto" w:fill="auto"/>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 R$       </w:t>
            </w:r>
          </w:p>
        </w:tc>
      </w:tr>
      <w:tr w:rsidR="005A4B18" w:rsidRPr="00CE0582" w:rsidTr="00E9650C">
        <w:trPr>
          <w:trHeight w:val="255"/>
          <w:jc w:val="center"/>
        </w:trPr>
        <w:tc>
          <w:tcPr>
            <w:tcW w:w="780" w:type="dxa"/>
            <w:tcBorders>
              <w:top w:val="nil"/>
              <w:left w:val="nil"/>
              <w:bottom w:val="nil"/>
              <w:right w:val="nil"/>
            </w:tcBorders>
            <w:shd w:val="clear" w:color="auto" w:fill="auto"/>
            <w:noWrap/>
            <w:vAlign w:val="bottom"/>
            <w:hideMark/>
          </w:tcPr>
          <w:p w:rsidR="005A4B18" w:rsidRPr="00CE0582" w:rsidRDefault="005A4B18" w:rsidP="00E9650C">
            <w:pPr>
              <w:jc w:val="center"/>
              <w:rPr>
                <w:rFonts w:ascii="Arial" w:eastAsia="Times New Roman" w:hAnsi="Arial" w:cs="Arial"/>
                <w:color w:val="000000"/>
                <w:sz w:val="18"/>
                <w:szCs w:val="18"/>
                <w:lang w:eastAsia="pt-BR"/>
              </w:rPr>
            </w:pPr>
          </w:p>
        </w:tc>
        <w:tc>
          <w:tcPr>
            <w:tcW w:w="1020" w:type="dxa"/>
            <w:tcBorders>
              <w:top w:val="nil"/>
              <w:left w:val="nil"/>
              <w:bottom w:val="nil"/>
              <w:right w:val="nil"/>
            </w:tcBorders>
            <w:shd w:val="clear" w:color="auto" w:fill="auto"/>
            <w:noWrap/>
            <w:vAlign w:val="bottom"/>
            <w:hideMark/>
          </w:tcPr>
          <w:p w:rsidR="005A4B18" w:rsidRPr="00CE0582" w:rsidRDefault="005A4B18" w:rsidP="00E9650C">
            <w:pPr>
              <w:rPr>
                <w:rFonts w:ascii="Times New Roman" w:eastAsia="Times New Roman" w:hAnsi="Times New Roman" w:cs="Times New Roman"/>
                <w:lang w:eastAsia="pt-BR"/>
              </w:rPr>
            </w:pPr>
          </w:p>
        </w:tc>
        <w:tc>
          <w:tcPr>
            <w:tcW w:w="821" w:type="dxa"/>
            <w:tcBorders>
              <w:top w:val="nil"/>
              <w:left w:val="nil"/>
              <w:bottom w:val="nil"/>
              <w:right w:val="nil"/>
            </w:tcBorders>
            <w:shd w:val="clear" w:color="auto" w:fill="auto"/>
            <w:noWrap/>
            <w:vAlign w:val="bottom"/>
            <w:hideMark/>
          </w:tcPr>
          <w:p w:rsidR="005A4B18" w:rsidRPr="00CE0582" w:rsidRDefault="005A4B18" w:rsidP="00E9650C">
            <w:pPr>
              <w:rPr>
                <w:rFonts w:ascii="Times New Roman" w:eastAsia="Times New Roman" w:hAnsi="Times New Roman" w:cs="Times New Roman"/>
                <w:lang w:eastAsia="pt-BR"/>
              </w:rPr>
            </w:pPr>
          </w:p>
        </w:tc>
        <w:tc>
          <w:tcPr>
            <w:tcW w:w="940" w:type="dxa"/>
            <w:tcBorders>
              <w:top w:val="nil"/>
              <w:left w:val="nil"/>
              <w:bottom w:val="nil"/>
              <w:right w:val="nil"/>
            </w:tcBorders>
            <w:shd w:val="clear" w:color="auto" w:fill="auto"/>
            <w:noWrap/>
            <w:vAlign w:val="bottom"/>
            <w:hideMark/>
          </w:tcPr>
          <w:p w:rsidR="005A4B18" w:rsidRPr="00CE0582" w:rsidRDefault="005A4B18" w:rsidP="00E9650C">
            <w:pPr>
              <w:rPr>
                <w:rFonts w:ascii="Times New Roman" w:eastAsia="Times New Roman" w:hAnsi="Times New Roman" w:cs="Times New Roman"/>
                <w:lang w:eastAsia="pt-BR"/>
              </w:rPr>
            </w:pPr>
          </w:p>
        </w:tc>
        <w:tc>
          <w:tcPr>
            <w:tcW w:w="4803" w:type="dxa"/>
            <w:gridSpan w:val="2"/>
            <w:tcBorders>
              <w:top w:val="single" w:sz="4" w:space="0" w:color="auto"/>
              <w:left w:val="single" w:sz="4" w:space="0" w:color="auto"/>
              <w:bottom w:val="single" w:sz="4" w:space="0" w:color="auto"/>
              <w:right w:val="single" w:sz="4" w:space="0" w:color="auto"/>
            </w:tcBorders>
            <w:shd w:val="clear" w:color="auto" w:fill="AEAAAA"/>
            <w:noWrap/>
            <w:vAlign w:val="center"/>
            <w:hideMark/>
          </w:tcPr>
          <w:p w:rsidR="005A4B18" w:rsidRPr="00CE0582" w:rsidRDefault="005A4B18" w:rsidP="00E9650C">
            <w:pPr>
              <w:jc w:val="right"/>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VALOR TOTAL ESTIMADO</w:t>
            </w:r>
          </w:p>
        </w:tc>
        <w:tc>
          <w:tcPr>
            <w:tcW w:w="1701" w:type="dxa"/>
            <w:tcBorders>
              <w:top w:val="nil"/>
              <w:left w:val="nil"/>
              <w:bottom w:val="single" w:sz="4" w:space="0" w:color="auto"/>
              <w:right w:val="single" w:sz="4" w:space="0" w:color="auto"/>
            </w:tcBorders>
            <w:shd w:val="clear" w:color="auto" w:fill="AEAAAA"/>
            <w:noWrap/>
            <w:vAlign w:val="center"/>
            <w:hideMark/>
          </w:tcPr>
          <w:p w:rsidR="005A4B18" w:rsidRPr="00CE0582" w:rsidRDefault="005A4B18" w:rsidP="00E9650C">
            <w:pPr>
              <w:jc w:val="center"/>
              <w:rPr>
                <w:rFonts w:ascii="Arial" w:eastAsia="Times New Roman" w:hAnsi="Arial" w:cs="Arial"/>
                <w:color w:val="000000"/>
                <w:sz w:val="18"/>
                <w:szCs w:val="18"/>
                <w:lang w:eastAsia="pt-BR"/>
              </w:rPr>
            </w:pPr>
            <w:r w:rsidRPr="00CE0582">
              <w:rPr>
                <w:rFonts w:ascii="Arial" w:eastAsia="Times New Roman" w:hAnsi="Arial" w:cs="Arial"/>
                <w:color w:val="000000"/>
                <w:sz w:val="18"/>
                <w:szCs w:val="18"/>
                <w:lang w:eastAsia="pt-BR"/>
              </w:rPr>
              <w:t xml:space="preserve">R$     </w:t>
            </w:r>
          </w:p>
        </w:tc>
      </w:tr>
    </w:tbl>
    <w:p w:rsidR="005A4B18" w:rsidRDefault="005A4B18" w:rsidP="005A4B18"/>
    <w:p w:rsidR="005A4B18" w:rsidRDefault="005A4B18"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A314D6" w:rsidRDefault="00A314D6" w:rsidP="00893428">
      <w:pPr>
        <w:pStyle w:val="Normal1"/>
        <w:jc w:val="center"/>
        <w:rPr>
          <w:rFonts w:ascii="Arial" w:eastAsia="Arial" w:hAnsi="Arial" w:cs="Arial"/>
          <w:b/>
          <w:sz w:val="24"/>
          <w:szCs w:val="24"/>
          <w:u w:val="single"/>
        </w:rPr>
      </w:pPr>
    </w:p>
    <w:p w:rsidR="0036753D" w:rsidRDefault="005D2381" w:rsidP="00893428">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w:t>
      </w:r>
      <w:r w:rsidR="0036753D">
        <w:rPr>
          <w:rFonts w:ascii="Arial" w:eastAsia="Arial" w:hAnsi="Arial" w:cs="Arial"/>
          <w:b/>
          <w:sz w:val="24"/>
          <w:szCs w:val="24"/>
          <w:u w:val="single"/>
        </w:rPr>
        <w:t>NEXO II</w:t>
      </w:r>
    </w:p>
    <w:p w:rsidR="0036753D" w:rsidRPr="00673050" w:rsidRDefault="0036753D"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6317CA">
      <w:pPr>
        <w:spacing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6317CA">
        <w:rPr>
          <w:rFonts w:ascii="Arial" w:eastAsia="Arial" w:hAnsi="Arial" w:cs="Arial"/>
          <w:sz w:val="24"/>
          <w:szCs w:val="24"/>
        </w:rPr>
        <w:t>22.913/2021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612424">
        <w:rPr>
          <w:rFonts w:ascii="Arial" w:eastAsia="Arial" w:hAnsi="Arial" w:cs="Arial"/>
          <w:sz w:val="24"/>
          <w:szCs w:val="24"/>
        </w:rPr>
        <w:t>094/2021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4E2DB2" w:rsidRPr="00084171">
        <w:rPr>
          <w:rFonts w:ascii="Arial" w:eastAsia="Cambria" w:hAnsi="Arial" w:cs="Arial"/>
          <w:b/>
          <w:sz w:val="24"/>
          <w:szCs w:val="24"/>
        </w:rPr>
        <w:t>REGI</w:t>
      </w:r>
      <w:r w:rsidR="004E2DB2">
        <w:rPr>
          <w:rFonts w:ascii="Arial" w:eastAsia="Cambria" w:hAnsi="Arial" w:cs="Arial"/>
          <w:b/>
          <w:sz w:val="24"/>
          <w:szCs w:val="24"/>
        </w:rPr>
        <w:t>STRO DE PREÇOS P</w:t>
      </w:r>
      <w:r w:rsidR="004E2DB2" w:rsidRPr="00084171">
        <w:rPr>
          <w:rFonts w:ascii="Arial" w:eastAsia="Cambria" w:hAnsi="Arial" w:cs="Arial"/>
          <w:b/>
          <w:sz w:val="24"/>
          <w:szCs w:val="24"/>
        </w:rPr>
        <w:t>O</w:t>
      </w:r>
      <w:r w:rsidR="004E2DB2">
        <w:rPr>
          <w:rFonts w:ascii="Arial" w:eastAsia="Cambria" w:hAnsi="Arial" w:cs="Arial"/>
          <w:b/>
          <w:sz w:val="24"/>
          <w:szCs w:val="24"/>
        </w:rPr>
        <w:t>R 12 (DOZE) MESES PARA FUTURA AQUISIÇÃO DE PROTEÍNAS (CARNES)</w:t>
      </w:r>
      <w:r w:rsidR="00FA062C">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Secretaria</w:t>
      </w:r>
      <w:r w:rsidR="004E2DB2">
        <w:rPr>
          <w:rFonts w:ascii="Arial" w:eastAsia="Arial" w:hAnsi="Arial" w:cs="Arial"/>
          <w:b/>
          <w:sz w:val="24"/>
          <w:szCs w:val="24"/>
        </w:rPr>
        <w:t xml:space="preserve"> </w:t>
      </w:r>
      <w:r>
        <w:rPr>
          <w:rFonts w:ascii="Arial" w:eastAsia="Arial" w:hAnsi="Arial" w:cs="Arial"/>
          <w:b/>
          <w:sz w:val="24"/>
          <w:szCs w:val="24"/>
        </w:rPr>
        <w:t>Municipa</w:t>
      </w:r>
      <w:r w:rsidR="004E2DB2">
        <w:rPr>
          <w:rFonts w:ascii="Arial" w:eastAsia="Arial" w:hAnsi="Arial" w:cs="Arial"/>
          <w:b/>
          <w:sz w:val="24"/>
          <w:szCs w:val="24"/>
        </w:rPr>
        <w:t>l</w:t>
      </w:r>
      <w:r>
        <w:rPr>
          <w:rFonts w:ascii="Arial" w:eastAsia="Arial" w:hAnsi="Arial" w:cs="Arial"/>
          <w:b/>
          <w:sz w:val="24"/>
          <w:szCs w:val="24"/>
        </w:rPr>
        <w:t xml:space="preserve"> de </w:t>
      </w:r>
      <w:r w:rsidR="004E2DB2">
        <w:rPr>
          <w:rFonts w:ascii="Arial" w:eastAsia="Arial" w:hAnsi="Arial" w:cs="Arial"/>
          <w:b/>
          <w:sz w:val="24"/>
          <w:szCs w:val="24"/>
        </w:rPr>
        <w:t>Educação d</w:t>
      </w:r>
      <w:r w:rsidRPr="00673050">
        <w:rPr>
          <w:rFonts w:ascii="Arial" w:eastAsia="Arial" w:hAnsi="Arial" w:cs="Arial"/>
          <w:b/>
          <w:sz w:val="24"/>
          <w:szCs w:val="24"/>
        </w:rPr>
        <w:t>a Prefeitura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p w:rsidR="0065426B" w:rsidRDefault="0065426B" w:rsidP="0065426B">
      <w:pPr>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998"/>
        <w:gridCol w:w="4395"/>
        <w:gridCol w:w="1275"/>
        <w:gridCol w:w="1418"/>
      </w:tblGrid>
      <w:tr w:rsidR="00D13DBC" w:rsidRPr="00453C00" w:rsidTr="00477310">
        <w:tc>
          <w:tcPr>
            <w:tcW w:w="743" w:type="dxa"/>
            <w:shd w:val="clear" w:color="auto" w:fill="AEAAAA" w:themeFill="background2" w:themeFillShade="BF"/>
            <w:vAlign w:val="center"/>
          </w:tcPr>
          <w:p w:rsidR="00D13DBC" w:rsidRPr="006F302A" w:rsidRDefault="00D13DBC" w:rsidP="00477310">
            <w:pPr>
              <w:pStyle w:val="PargrafodaLista"/>
              <w:spacing w:after="0" w:line="276" w:lineRule="auto"/>
              <w:ind w:left="0" w:right="49"/>
              <w:jc w:val="center"/>
              <w:rPr>
                <w:rFonts w:ascii="Arial" w:eastAsia="Arial" w:hAnsi="Arial" w:cs="Arial"/>
                <w:b/>
                <w:sz w:val="20"/>
                <w:szCs w:val="20"/>
              </w:rPr>
            </w:pPr>
            <w:r w:rsidRPr="006F302A">
              <w:rPr>
                <w:rFonts w:ascii="Arial" w:eastAsia="Arial" w:hAnsi="Arial" w:cs="Arial"/>
                <w:b/>
                <w:sz w:val="20"/>
                <w:szCs w:val="20"/>
              </w:rPr>
              <w:t>ITEM</w:t>
            </w:r>
          </w:p>
        </w:tc>
        <w:tc>
          <w:tcPr>
            <w:tcW w:w="1110" w:type="dxa"/>
            <w:shd w:val="clear" w:color="auto" w:fill="AEAAAA" w:themeFill="background2" w:themeFillShade="BF"/>
            <w:vAlign w:val="center"/>
          </w:tcPr>
          <w:p w:rsidR="00D13DBC" w:rsidRPr="006F302A" w:rsidRDefault="00D13DBC" w:rsidP="00477310">
            <w:pPr>
              <w:pStyle w:val="PargrafodaLista"/>
              <w:spacing w:after="0" w:line="276" w:lineRule="auto"/>
              <w:ind w:left="0" w:right="49"/>
              <w:jc w:val="center"/>
              <w:rPr>
                <w:rFonts w:ascii="Arial" w:eastAsia="Arial" w:hAnsi="Arial" w:cs="Arial"/>
                <w:b/>
                <w:sz w:val="20"/>
                <w:szCs w:val="20"/>
              </w:rPr>
            </w:pPr>
            <w:r w:rsidRPr="006F302A">
              <w:rPr>
                <w:rFonts w:ascii="Arial" w:eastAsia="Arial" w:hAnsi="Arial" w:cs="Arial"/>
                <w:b/>
                <w:sz w:val="20"/>
                <w:szCs w:val="20"/>
              </w:rPr>
              <w:t>CATMAT</w:t>
            </w:r>
          </w:p>
        </w:tc>
        <w:tc>
          <w:tcPr>
            <w:tcW w:w="977" w:type="dxa"/>
            <w:shd w:val="clear" w:color="auto" w:fill="AEAAAA" w:themeFill="background2" w:themeFillShade="BF"/>
            <w:vAlign w:val="center"/>
          </w:tcPr>
          <w:p w:rsidR="00D13DBC" w:rsidRPr="006F302A" w:rsidRDefault="00D13DBC" w:rsidP="00477310">
            <w:pPr>
              <w:pStyle w:val="PargrafodaLista"/>
              <w:spacing w:after="0" w:line="276" w:lineRule="auto"/>
              <w:ind w:left="0" w:right="49"/>
              <w:jc w:val="center"/>
              <w:rPr>
                <w:rFonts w:ascii="Arial" w:eastAsia="Arial" w:hAnsi="Arial" w:cs="Arial"/>
                <w:b/>
                <w:sz w:val="20"/>
                <w:szCs w:val="20"/>
              </w:rPr>
            </w:pPr>
            <w:r w:rsidRPr="006F302A">
              <w:rPr>
                <w:rFonts w:ascii="Arial" w:eastAsia="Arial" w:hAnsi="Arial" w:cs="Arial"/>
                <w:b/>
                <w:sz w:val="20"/>
                <w:szCs w:val="20"/>
              </w:rPr>
              <w:t>QUANT</w:t>
            </w:r>
          </w:p>
        </w:tc>
        <w:tc>
          <w:tcPr>
            <w:tcW w:w="998" w:type="dxa"/>
            <w:shd w:val="clear" w:color="auto" w:fill="AEAAAA" w:themeFill="background2" w:themeFillShade="BF"/>
            <w:vAlign w:val="center"/>
          </w:tcPr>
          <w:p w:rsidR="00D13DBC" w:rsidRPr="006F302A" w:rsidRDefault="00D13DBC" w:rsidP="00477310">
            <w:pPr>
              <w:pStyle w:val="PargrafodaLista"/>
              <w:spacing w:after="0" w:line="276" w:lineRule="auto"/>
              <w:ind w:left="0" w:right="49"/>
              <w:jc w:val="center"/>
              <w:rPr>
                <w:rFonts w:ascii="Arial" w:eastAsia="Arial" w:hAnsi="Arial" w:cs="Arial"/>
                <w:b/>
                <w:sz w:val="20"/>
                <w:szCs w:val="20"/>
              </w:rPr>
            </w:pPr>
            <w:r w:rsidRPr="006F302A">
              <w:rPr>
                <w:rFonts w:ascii="Arial" w:eastAsia="Arial" w:hAnsi="Arial" w:cs="Arial"/>
                <w:b/>
                <w:sz w:val="20"/>
                <w:szCs w:val="20"/>
              </w:rPr>
              <w:t>UNID</w:t>
            </w:r>
          </w:p>
        </w:tc>
        <w:tc>
          <w:tcPr>
            <w:tcW w:w="4395" w:type="dxa"/>
            <w:shd w:val="clear" w:color="auto" w:fill="AEAAAA" w:themeFill="background2" w:themeFillShade="BF"/>
            <w:vAlign w:val="center"/>
          </w:tcPr>
          <w:p w:rsidR="00D13DBC" w:rsidRPr="006F302A" w:rsidRDefault="00D13DBC" w:rsidP="00477310">
            <w:pPr>
              <w:pStyle w:val="PargrafodaLista"/>
              <w:spacing w:after="0" w:line="276" w:lineRule="auto"/>
              <w:ind w:left="0" w:right="49"/>
              <w:jc w:val="center"/>
              <w:rPr>
                <w:rFonts w:ascii="Arial" w:eastAsia="Arial" w:hAnsi="Arial" w:cs="Arial"/>
                <w:b/>
                <w:sz w:val="20"/>
                <w:szCs w:val="20"/>
              </w:rPr>
            </w:pPr>
            <w:r w:rsidRPr="006F302A">
              <w:rPr>
                <w:rFonts w:ascii="Arial" w:eastAsia="Arial" w:hAnsi="Arial" w:cs="Arial"/>
                <w:b/>
                <w:sz w:val="20"/>
                <w:szCs w:val="20"/>
              </w:rPr>
              <w:t>DESCRIÇÃO</w:t>
            </w:r>
          </w:p>
        </w:tc>
        <w:tc>
          <w:tcPr>
            <w:tcW w:w="1275" w:type="dxa"/>
            <w:shd w:val="clear" w:color="auto" w:fill="AEAAAA" w:themeFill="background2" w:themeFillShade="BF"/>
            <w:vAlign w:val="center"/>
          </w:tcPr>
          <w:p w:rsidR="00D13DBC" w:rsidRPr="006F302A" w:rsidRDefault="00D13DBC" w:rsidP="00477310">
            <w:pPr>
              <w:pStyle w:val="PargrafodaLista"/>
              <w:spacing w:after="0" w:line="276" w:lineRule="auto"/>
              <w:ind w:left="0" w:right="49"/>
              <w:jc w:val="center"/>
              <w:rPr>
                <w:rFonts w:ascii="Arial" w:eastAsia="Arial" w:hAnsi="Arial" w:cs="Arial"/>
                <w:b/>
                <w:sz w:val="20"/>
                <w:szCs w:val="20"/>
              </w:rPr>
            </w:pPr>
            <w:r w:rsidRPr="006F302A">
              <w:rPr>
                <w:rFonts w:ascii="Arial" w:eastAsia="Arial" w:hAnsi="Arial" w:cs="Arial"/>
                <w:b/>
                <w:sz w:val="20"/>
                <w:szCs w:val="20"/>
              </w:rPr>
              <w:t>PREÇO</w:t>
            </w:r>
          </w:p>
          <w:p w:rsidR="00D13DBC" w:rsidRPr="006F302A" w:rsidRDefault="00D13DBC" w:rsidP="00477310">
            <w:pPr>
              <w:pStyle w:val="PargrafodaLista"/>
              <w:spacing w:after="0" w:line="276" w:lineRule="auto"/>
              <w:ind w:left="0" w:right="49"/>
              <w:jc w:val="center"/>
              <w:rPr>
                <w:rFonts w:ascii="Arial" w:eastAsia="Arial" w:hAnsi="Arial" w:cs="Arial"/>
                <w:b/>
                <w:sz w:val="20"/>
                <w:szCs w:val="20"/>
              </w:rPr>
            </w:pPr>
            <w:r w:rsidRPr="006F302A">
              <w:rPr>
                <w:rFonts w:ascii="Arial" w:eastAsia="Arial" w:hAnsi="Arial" w:cs="Arial"/>
                <w:b/>
                <w:sz w:val="20"/>
                <w:szCs w:val="20"/>
              </w:rPr>
              <w:t>UNITÁRIO</w:t>
            </w:r>
          </w:p>
        </w:tc>
        <w:tc>
          <w:tcPr>
            <w:tcW w:w="1418" w:type="dxa"/>
            <w:shd w:val="clear" w:color="auto" w:fill="AEAAAA" w:themeFill="background2" w:themeFillShade="BF"/>
            <w:vAlign w:val="center"/>
          </w:tcPr>
          <w:p w:rsidR="00D13DBC" w:rsidRPr="006F302A" w:rsidRDefault="00D13DBC" w:rsidP="00477310">
            <w:pPr>
              <w:pStyle w:val="PargrafodaLista"/>
              <w:spacing w:after="0" w:line="276" w:lineRule="auto"/>
              <w:ind w:left="0" w:right="49"/>
              <w:jc w:val="center"/>
              <w:rPr>
                <w:rFonts w:ascii="Arial" w:eastAsia="Arial" w:hAnsi="Arial" w:cs="Arial"/>
                <w:b/>
                <w:sz w:val="20"/>
                <w:szCs w:val="20"/>
              </w:rPr>
            </w:pPr>
            <w:r w:rsidRPr="006F302A">
              <w:rPr>
                <w:rFonts w:ascii="Arial" w:eastAsia="Arial" w:hAnsi="Arial" w:cs="Arial"/>
                <w:b/>
                <w:sz w:val="20"/>
                <w:szCs w:val="20"/>
              </w:rPr>
              <w:t>PREÇO</w:t>
            </w:r>
          </w:p>
          <w:p w:rsidR="00D13DBC" w:rsidRPr="006F302A" w:rsidRDefault="00D13DBC" w:rsidP="00477310">
            <w:pPr>
              <w:pStyle w:val="PargrafodaLista"/>
              <w:spacing w:after="0" w:line="276" w:lineRule="auto"/>
              <w:ind w:left="0" w:right="49"/>
              <w:jc w:val="center"/>
              <w:rPr>
                <w:rFonts w:ascii="Arial" w:eastAsia="Arial" w:hAnsi="Arial" w:cs="Arial"/>
                <w:b/>
                <w:sz w:val="20"/>
                <w:szCs w:val="20"/>
              </w:rPr>
            </w:pPr>
            <w:r w:rsidRPr="006F302A">
              <w:rPr>
                <w:rFonts w:ascii="Arial" w:eastAsia="Arial" w:hAnsi="Arial" w:cs="Arial"/>
                <w:b/>
                <w:sz w:val="20"/>
                <w:szCs w:val="20"/>
              </w:rPr>
              <w:t>TOTAL</w:t>
            </w:r>
          </w:p>
        </w:tc>
      </w:tr>
      <w:tr w:rsidR="006F302A" w:rsidRPr="00453C00" w:rsidTr="00477310">
        <w:tc>
          <w:tcPr>
            <w:tcW w:w="743" w:type="dxa"/>
            <w:vAlign w:val="center"/>
          </w:tcPr>
          <w:p w:rsidR="006F302A" w:rsidRPr="000946E3" w:rsidRDefault="006F302A" w:rsidP="006F302A">
            <w:pPr>
              <w:jc w:val="center"/>
              <w:rPr>
                <w:rFonts w:ascii="Calibri" w:eastAsia="Times New Roman" w:hAnsi="Calibri" w:cs="Times New Roman"/>
                <w:b/>
                <w:color w:val="000000"/>
              </w:rPr>
            </w:pPr>
            <w:r w:rsidRPr="000946E3">
              <w:rPr>
                <w:rFonts w:ascii="Calibri" w:hAnsi="Calibri"/>
                <w:b/>
                <w:color w:val="000000"/>
              </w:rPr>
              <w:t>1</w:t>
            </w:r>
          </w:p>
        </w:tc>
        <w:tc>
          <w:tcPr>
            <w:tcW w:w="1110"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 447496</w:t>
            </w:r>
          </w:p>
        </w:tc>
        <w:tc>
          <w:tcPr>
            <w:tcW w:w="977"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3.032</w:t>
            </w:r>
          </w:p>
        </w:tc>
        <w:tc>
          <w:tcPr>
            <w:tcW w:w="998"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6F302A" w:rsidRPr="004438D7" w:rsidRDefault="006F302A" w:rsidP="006F302A">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 xml:space="preserve">CARNE MÚSCULO: </w:t>
            </w:r>
            <w:r w:rsidRPr="004438D7">
              <w:rPr>
                <w:rFonts w:ascii="Arial" w:eastAsia="Times New Roman" w:hAnsi="Arial" w:cs="Arial"/>
                <w:color w:val="000000"/>
                <w:lang w:eastAsia="pt-BR"/>
              </w:rPr>
              <w:t xml:space="preserve">Carne Bovina em Cubos tipo músculo congelada, proveniente de animais sadios, abatidos sob inspeção veterinária, devendo apresentar coloração vermelho-vivo, odor característico e aspecto próprio não amolecido e nem pegajosa. Isento de: excesso de gordura, cartilagem e </w:t>
            </w:r>
            <w:proofErr w:type="spellStart"/>
            <w:r w:rsidRPr="004438D7">
              <w:rPr>
                <w:rFonts w:ascii="Arial" w:eastAsia="Times New Roman" w:hAnsi="Arial" w:cs="Arial"/>
                <w:color w:val="000000"/>
                <w:lang w:eastAsia="pt-BR"/>
              </w:rPr>
              <w:t>aponervose</w:t>
            </w:r>
            <w:proofErr w:type="spellEnd"/>
            <w:r w:rsidRPr="004438D7">
              <w:rPr>
                <w:rFonts w:ascii="Arial" w:eastAsia="Times New Roman" w:hAnsi="Arial" w:cs="Arial"/>
                <w:color w:val="000000"/>
                <w:lang w:eastAsia="pt-BR"/>
              </w:rPr>
              <w:t>, coloração arroxeada, acinzentada e esverdeada, vestígios de descongelamento, odor forte e desagradável, parasitas, sujidades, larvas e qualquer substância contaminante. Acondicionado em embalagem de polietileno atóxica, transparente e resistente, à vácuo,</w:t>
            </w:r>
            <w:r w:rsidRPr="004438D7">
              <w:rPr>
                <w:rFonts w:ascii="Arial" w:eastAsia="Times New Roman" w:hAnsi="Arial" w:cs="Arial"/>
                <w:b/>
                <w:bCs/>
                <w:color w:val="000000"/>
                <w:lang w:eastAsia="pt-BR"/>
              </w:rPr>
              <w:t xml:space="preserve"> </w:t>
            </w:r>
            <w:r w:rsidRPr="004438D7">
              <w:rPr>
                <w:rFonts w:ascii="Arial" w:eastAsia="Times New Roman" w:hAnsi="Arial" w:cs="Arial"/>
                <w:color w:val="000000"/>
                <w:lang w:eastAsia="pt-BR"/>
              </w:rPr>
              <w:t>peso líquido de 1 kg, contendo na embalagem a identificação do produto, peso, marca do fabricante, prazo de validade, carimbos oficiais e selo de inspeção do órgão competente e data de embalagem. Validade mínima de 06 (seis) meses, a contar da data de entrega.</w:t>
            </w:r>
          </w:p>
        </w:tc>
        <w:tc>
          <w:tcPr>
            <w:tcW w:w="1275" w:type="dxa"/>
            <w:vAlign w:val="center"/>
          </w:tcPr>
          <w:p w:rsidR="006F302A" w:rsidRPr="00D13DBC" w:rsidRDefault="006F302A" w:rsidP="006F302A">
            <w:pPr>
              <w:jc w:val="center"/>
              <w:rPr>
                <w:rFonts w:ascii="Arial" w:eastAsia="Times New Roman"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w:t>
            </w:r>
            <w:proofErr w:type="gramEnd"/>
            <w:r w:rsidRPr="00D13DBC">
              <w:rPr>
                <w:rFonts w:ascii="Arial" w:hAnsi="Arial" w:cs="Arial"/>
                <w:color w:val="FF0000"/>
              </w:rPr>
              <w:t xml:space="preserve"> </w:t>
            </w:r>
          </w:p>
        </w:tc>
        <w:tc>
          <w:tcPr>
            <w:tcW w:w="1418" w:type="dxa"/>
            <w:vAlign w:val="center"/>
          </w:tcPr>
          <w:p w:rsidR="006F302A" w:rsidRPr="00D13DBC" w:rsidRDefault="006F302A" w:rsidP="006F302A">
            <w:pPr>
              <w:jc w:val="center"/>
              <w:rPr>
                <w:rFonts w:ascii="Arial"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XXX,XX</w:t>
            </w:r>
            <w:proofErr w:type="gramEnd"/>
            <w:r w:rsidRPr="00D13DBC">
              <w:rPr>
                <w:rFonts w:ascii="Arial" w:hAnsi="Arial" w:cs="Arial"/>
                <w:color w:val="FF0000"/>
              </w:rPr>
              <w:t xml:space="preserve"> </w:t>
            </w:r>
          </w:p>
        </w:tc>
      </w:tr>
      <w:tr w:rsidR="006F302A" w:rsidRPr="00453C00" w:rsidTr="00477310">
        <w:tc>
          <w:tcPr>
            <w:tcW w:w="743" w:type="dxa"/>
            <w:vAlign w:val="center"/>
          </w:tcPr>
          <w:p w:rsidR="006F302A" w:rsidRPr="000946E3" w:rsidRDefault="006F302A" w:rsidP="006F302A">
            <w:pPr>
              <w:jc w:val="center"/>
              <w:rPr>
                <w:rFonts w:ascii="Calibri" w:hAnsi="Calibri"/>
                <w:b/>
                <w:color w:val="000000"/>
              </w:rPr>
            </w:pPr>
            <w:r w:rsidRPr="000946E3">
              <w:rPr>
                <w:rFonts w:ascii="Calibri" w:hAnsi="Calibri"/>
                <w:b/>
                <w:color w:val="000000"/>
              </w:rPr>
              <w:t>2</w:t>
            </w:r>
          </w:p>
        </w:tc>
        <w:tc>
          <w:tcPr>
            <w:tcW w:w="1110"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449724 </w:t>
            </w:r>
          </w:p>
        </w:tc>
        <w:tc>
          <w:tcPr>
            <w:tcW w:w="977"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47.187</w:t>
            </w:r>
          </w:p>
        </w:tc>
        <w:tc>
          <w:tcPr>
            <w:tcW w:w="998"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6F302A" w:rsidRPr="004438D7" w:rsidRDefault="006F302A" w:rsidP="006F302A">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 xml:space="preserve">CARNE PATINHO (TRASEIRO): </w:t>
            </w:r>
            <w:r w:rsidRPr="004438D7">
              <w:rPr>
                <w:rFonts w:ascii="Arial" w:eastAsia="Times New Roman" w:hAnsi="Arial" w:cs="Arial"/>
                <w:color w:val="000000"/>
                <w:lang w:eastAsia="pt-BR"/>
              </w:rPr>
              <w:t xml:space="preserve">Carne Bovina em Cubos tipo patinho congelada, proveniente de animais sadios, abatidos sob inspeção veterinária, devendo apresentar coloração vermelho-vivo, odor característico e aspecto próprio não amolecido e nem pegajosa. Isento de: excesso de gordura, cartilagem e </w:t>
            </w:r>
            <w:proofErr w:type="spellStart"/>
            <w:r w:rsidRPr="004438D7">
              <w:rPr>
                <w:rFonts w:ascii="Arial" w:eastAsia="Times New Roman" w:hAnsi="Arial" w:cs="Arial"/>
                <w:color w:val="000000"/>
                <w:lang w:eastAsia="pt-BR"/>
              </w:rPr>
              <w:t>aponervose</w:t>
            </w:r>
            <w:proofErr w:type="spellEnd"/>
            <w:r w:rsidRPr="004438D7">
              <w:rPr>
                <w:rFonts w:ascii="Arial" w:eastAsia="Times New Roman" w:hAnsi="Arial" w:cs="Arial"/>
                <w:color w:val="000000"/>
                <w:lang w:eastAsia="pt-BR"/>
              </w:rPr>
              <w:t xml:space="preserve">, coloração arroxeada, acinzentada e esverdeada, vestígios de descongelamento, </w:t>
            </w:r>
            <w:r w:rsidRPr="004438D7">
              <w:rPr>
                <w:rFonts w:ascii="Arial" w:eastAsia="Times New Roman" w:hAnsi="Arial" w:cs="Arial"/>
                <w:color w:val="000000"/>
                <w:lang w:eastAsia="pt-BR"/>
              </w:rPr>
              <w:lastRenderedPageBreak/>
              <w:t>odor forte e desagradável, parasitas, sujidades, larvas e qualquer substância contaminante. Acondicionado em embalagem de polietileno atóxica, transparente e resistente, à vácuo,</w:t>
            </w:r>
            <w:r w:rsidRPr="004438D7">
              <w:rPr>
                <w:rFonts w:ascii="Arial" w:eastAsia="Times New Roman" w:hAnsi="Arial" w:cs="Arial"/>
                <w:b/>
                <w:bCs/>
                <w:color w:val="000000"/>
                <w:lang w:eastAsia="pt-BR"/>
              </w:rPr>
              <w:t xml:space="preserve"> </w:t>
            </w:r>
            <w:r w:rsidRPr="004438D7">
              <w:rPr>
                <w:rFonts w:ascii="Arial" w:eastAsia="Times New Roman" w:hAnsi="Arial" w:cs="Arial"/>
                <w:color w:val="000000"/>
                <w:lang w:eastAsia="pt-BR"/>
              </w:rPr>
              <w:t>peso líquido de 1 kg, contendo na embalagem a identificação do produto, peso, marca do fabricante, prazo de validade, carimbos oficiais e selo de inspeção do órgão competente e data de embalagem. Validade mínima de 06 (seis) meses, a contar da data de entrega.</w:t>
            </w:r>
          </w:p>
        </w:tc>
        <w:tc>
          <w:tcPr>
            <w:tcW w:w="1275" w:type="dxa"/>
            <w:vAlign w:val="center"/>
          </w:tcPr>
          <w:p w:rsidR="006F302A" w:rsidRPr="00D13DBC" w:rsidRDefault="006F302A" w:rsidP="006F302A">
            <w:pPr>
              <w:jc w:val="center"/>
              <w:rPr>
                <w:rFonts w:ascii="Arial" w:eastAsia="Times New Roman" w:hAnsi="Arial" w:cs="Arial"/>
                <w:color w:val="FF0000"/>
              </w:rPr>
            </w:pPr>
            <w:r w:rsidRPr="00D13DBC">
              <w:rPr>
                <w:rFonts w:ascii="Arial" w:hAnsi="Arial" w:cs="Arial"/>
                <w:color w:val="FF0000"/>
              </w:rPr>
              <w:lastRenderedPageBreak/>
              <w:t xml:space="preserve"> R$        </w:t>
            </w:r>
            <w:proofErr w:type="gramStart"/>
            <w:r w:rsidRPr="00D13DBC">
              <w:rPr>
                <w:rFonts w:ascii="Arial" w:hAnsi="Arial" w:cs="Arial"/>
                <w:color w:val="FF0000"/>
              </w:rPr>
              <w:t>XX,XX</w:t>
            </w:r>
            <w:proofErr w:type="gramEnd"/>
            <w:r w:rsidRPr="00D13DBC">
              <w:rPr>
                <w:rFonts w:ascii="Arial" w:hAnsi="Arial" w:cs="Arial"/>
                <w:color w:val="FF0000"/>
              </w:rPr>
              <w:t xml:space="preserve"> </w:t>
            </w:r>
          </w:p>
        </w:tc>
        <w:tc>
          <w:tcPr>
            <w:tcW w:w="1418" w:type="dxa"/>
            <w:vAlign w:val="center"/>
          </w:tcPr>
          <w:p w:rsidR="006F302A" w:rsidRPr="00D13DBC" w:rsidRDefault="006F302A" w:rsidP="006F302A">
            <w:pPr>
              <w:jc w:val="center"/>
              <w:rPr>
                <w:rFonts w:ascii="Arial"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XXX,XX</w:t>
            </w:r>
            <w:proofErr w:type="gramEnd"/>
            <w:r w:rsidRPr="00D13DBC">
              <w:rPr>
                <w:rFonts w:ascii="Arial" w:hAnsi="Arial" w:cs="Arial"/>
                <w:color w:val="FF0000"/>
              </w:rPr>
              <w:t xml:space="preserve"> </w:t>
            </w:r>
          </w:p>
        </w:tc>
      </w:tr>
      <w:tr w:rsidR="006F302A" w:rsidRPr="00453C00" w:rsidTr="00477310">
        <w:tc>
          <w:tcPr>
            <w:tcW w:w="743" w:type="dxa"/>
            <w:vAlign w:val="center"/>
          </w:tcPr>
          <w:p w:rsidR="006F302A" w:rsidRPr="000946E3" w:rsidRDefault="006F302A" w:rsidP="006F302A">
            <w:pPr>
              <w:jc w:val="center"/>
              <w:rPr>
                <w:rFonts w:ascii="Calibri" w:hAnsi="Calibri"/>
                <w:b/>
                <w:color w:val="000000"/>
              </w:rPr>
            </w:pPr>
            <w:r w:rsidRPr="000946E3">
              <w:rPr>
                <w:rFonts w:ascii="Calibri" w:hAnsi="Calibri"/>
                <w:b/>
                <w:color w:val="000000"/>
              </w:rPr>
              <w:lastRenderedPageBreak/>
              <w:t>3</w:t>
            </w:r>
          </w:p>
        </w:tc>
        <w:tc>
          <w:tcPr>
            <w:tcW w:w="1110"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 447484</w:t>
            </w:r>
          </w:p>
        </w:tc>
        <w:tc>
          <w:tcPr>
            <w:tcW w:w="977"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15.718</w:t>
            </w:r>
          </w:p>
        </w:tc>
        <w:tc>
          <w:tcPr>
            <w:tcW w:w="998"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6F302A" w:rsidRPr="004438D7" w:rsidRDefault="006F302A" w:rsidP="006F302A">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FÍGADO:</w:t>
            </w:r>
            <w:r w:rsidRPr="004438D7">
              <w:rPr>
                <w:rFonts w:ascii="Arial" w:eastAsia="Times New Roman" w:hAnsi="Arial" w:cs="Arial"/>
                <w:color w:val="000000"/>
                <w:lang w:eastAsia="pt-BR"/>
              </w:rPr>
              <w:t xml:space="preserve"> Fígado bovino, congelado, de abate recente. - Coloração: Cor própria sem manchas esverdeadas; - Textura e odor: Característico; não amolecido, não pegajoso e isento de sujidades. Deverá ser congelado à temperatura de -18º C (dezoito graus centígrados negativos) ou inferior. Deverá apresentar-se livre de parasitos e de qualquer substância contaminante que possa alterá-la ou encobrir alguma alteração. As características microbiológicas deverão estar de acordo com os critérios e padrões estabelecidos na Resolução RDC nº12 de 02/01/01, ANVISA. Embalagem 1kg.</w:t>
            </w:r>
          </w:p>
        </w:tc>
        <w:tc>
          <w:tcPr>
            <w:tcW w:w="1275" w:type="dxa"/>
            <w:vAlign w:val="center"/>
          </w:tcPr>
          <w:p w:rsidR="006F302A" w:rsidRPr="00D13DBC" w:rsidRDefault="006F302A" w:rsidP="006F302A">
            <w:pPr>
              <w:jc w:val="center"/>
              <w:rPr>
                <w:rFonts w:ascii="Arial" w:eastAsia="Times New Roman"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w:t>
            </w:r>
            <w:proofErr w:type="gramEnd"/>
            <w:r w:rsidRPr="00D13DBC">
              <w:rPr>
                <w:rFonts w:ascii="Arial" w:hAnsi="Arial" w:cs="Arial"/>
                <w:color w:val="FF0000"/>
              </w:rPr>
              <w:t xml:space="preserve"> </w:t>
            </w:r>
          </w:p>
        </w:tc>
        <w:tc>
          <w:tcPr>
            <w:tcW w:w="1418" w:type="dxa"/>
            <w:vAlign w:val="center"/>
          </w:tcPr>
          <w:p w:rsidR="006F302A" w:rsidRPr="00D13DBC" w:rsidRDefault="006F302A" w:rsidP="006F302A">
            <w:pPr>
              <w:jc w:val="center"/>
              <w:rPr>
                <w:rFonts w:ascii="Arial"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XXX,XX</w:t>
            </w:r>
            <w:proofErr w:type="gramEnd"/>
            <w:r w:rsidRPr="00D13DBC">
              <w:rPr>
                <w:rFonts w:ascii="Arial" w:hAnsi="Arial" w:cs="Arial"/>
                <w:color w:val="FF0000"/>
              </w:rPr>
              <w:t xml:space="preserve"> </w:t>
            </w:r>
          </w:p>
        </w:tc>
      </w:tr>
      <w:tr w:rsidR="006F302A" w:rsidRPr="00453C00" w:rsidTr="00477310">
        <w:tc>
          <w:tcPr>
            <w:tcW w:w="743" w:type="dxa"/>
            <w:vAlign w:val="center"/>
          </w:tcPr>
          <w:p w:rsidR="006F302A" w:rsidRPr="000946E3" w:rsidRDefault="006F302A" w:rsidP="006F302A">
            <w:pPr>
              <w:jc w:val="center"/>
              <w:rPr>
                <w:rFonts w:ascii="Calibri" w:hAnsi="Calibri"/>
                <w:b/>
                <w:color w:val="000000"/>
              </w:rPr>
            </w:pPr>
            <w:r w:rsidRPr="000946E3">
              <w:rPr>
                <w:rFonts w:ascii="Calibri" w:hAnsi="Calibri"/>
                <w:b/>
                <w:color w:val="000000"/>
              </w:rPr>
              <w:t>4</w:t>
            </w:r>
          </w:p>
        </w:tc>
        <w:tc>
          <w:tcPr>
            <w:tcW w:w="1110"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 447581</w:t>
            </w:r>
          </w:p>
        </w:tc>
        <w:tc>
          <w:tcPr>
            <w:tcW w:w="977"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32.177</w:t>
            </w:r>
          </w:p>
        </w:tc>
        <w:tc>
          <w:tcPr>
            <w:tcW w:w="998"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6F302A" w:rsidRPr="004438D7" w:rsidRDefault="006F302A" w:rsidP="006F302A">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 xml:space="preserve">PEITO DE FRANGO (SEM OSSO): </w:t>
            </w:r>
            <w:r w:rsidRPr="004438D7">
              <w:rPr>
                <w:rFonts w:ascii="Arial" w:eastAsia="Times New Roman" w:hAnsi="Arial" w:cs="Arial"/>
                <w:color w:val="000000"/>
                <w:lang w:eastAsia="pt-BR"/>
              </w:rPr>
              <w:t>Peito de Frango sem osso, limpo, magro, não temperado, congelado, proveniente de aves sadias, abatidas sob inspeção veterinária, apresentando cor e odor característicos. Isento de: vestígio de descongelamento, cor esverdeada, odor forte e desagradável, parasitas, sujidades, larvas e qualquer substância contaminante. Acondicionado em embalagem de polietileno atóxica, resistente, peso líquido de 1 kg, contendo na embalagem a identificação do produto, peso, marca do fabricante, prazo de validade, carimbos oficiais e selo de inspeção do órgão competente e data de embalagem. Validade mínima de 06 (seis) meses, a contar da data de entrega.</w:t>
            </w:r>
          </w:p>
        </w:tc>
        <w:tc>
          <w:tcPr>
            <w:tcW w:w="1275" w:type="dxa"/>
            <w:vAlign w:val="center"/>
          </w:tcPr>
          <w:p w:rsidR="006F302A" w:rsidRPr="00D13DBC" w:rsidRDefault="006F302A" w:rsidP="006F302A">
            <w:pPr>
              <w:jc w:val="center"/>
              <w:rPr>
                <w:rFonts w:ascii="Arial" w:eastAsia="Times New Roman"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w:t>
            </w:r>
            <w:proofErr w:type="gramEnd"/>
            <w:r w:rsidRPr="00D13DBC">
              <w:rPr>
                <w:rFonts w:ascii="Arial" w:hAnsi="Arial" w:cs="Arial"/>
                <w:color w:val="FF0000"/>
              </w:rPr>
              <w:t xml:space="preserve"> </w:t>
            </w:r>
          </w:p>
        </w:tc>
        <w:tc>
          <w:tcPr>
            <w:tcW w:w="1418" w:type="dxa"/>
            <w:vAlign w:val="center"/>
          </w:tcPr>
          <w:p w:rsidR="006F302A" w:rsidRPr="00D13DBC" w:rsidRDefault="006F302A" w:rsidP="006F302A">
            <w:pPr>
              <w:jc w:val="center"/>
              <w:rPr>
                <w:rFonts w:ascii="Arial"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XXX,XX</w:t>
            </w:r>
            <w:proofErr w:type="gramEnd"/>
            <w:r w:rsidRPr="00D13DBC">
              <w:rPr>
                <w:rFonts w:ascii="Arial" w:hAnsi="Arial" w:cs="Arial"/>
                <w:color w:val="FF0000"/>
              </w:rPr>
              <w:t xml:space="preserve"> </w:t>
            </w:r>
          </w:p>
        </w:tc>
      </w:tr>
      <w:tr w:rsidR="006F302A" w:rsidRPr="00453C00" w:rsidTr="00477310">
        <w:tc>
          <w:tcPr>
            <w:tcW w:w="743" w:type="dxa"/>
            <w:vAlign w:val="center"/>
          </w:tcPr>
          <w:p w:rsidR="006F302A" w:rsidRPr="000946E3" w:rsidRDefault="006F302A" w:rsidP="006F302A">
            <w:pPr>
              <w:jc w:val="center"/>
              <w:rPr>
                <w:rFonts w:ascii="Calibri" w:hAnsi="Calibri"/>
                <w:b/>
                <w:color w:val="000000"/>
              </w:rPr>
            </w:pPr>
            <w:r w:rsidRPr="000946E3">
              <w:rPr>
                <w:rFonts w:ascii="Calibri" w:hAnsi="Calibri"/>
                <w:b/>
                <w:color w:val="000000"/>
              </w:rPr>
              <w:t>5</w:t>
            </w:r>
          </w:p>
        </w:tc>
        <w:tc>
          <w:tcPr>
            <w:tcW w:w="1110"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 451063</w:t>
            </w:r>
          </w:p>
        </w:tc>
        <w:tc>
          <w:tcPr>
            <w:tcW w:w="977"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23.651</w:t>
            </w:r>
          </w:p>
        </w:tc>
        <w:tc>
          <w:tcPr>
            <w:tcW w:w="998"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6F302A" w:rsidRPr="004438D7" w:rsidRDefault="006F302A" w:rsidP="006F302A">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COXA E SOBRE COXA (SEM OSSO):</w:t>
            </w:r>
            <w:r w:rsidRPr="004438D7">
              <w:rPr>
                <w:rFonts w:ascii="Arial" w:eastAsia="Times New Roman" w:hAnsi="Arial" w:cs="Arial"/>
                <w:color w:val="000000"/>
                <w:lang w:eastAsia="pt-BR"/>
              </w:rPr>
              <w:t xml:space="preserve"> Filé coxa e sobrecoxa sem osso, limpo, magro, não temperado, congelado, proveniente de aves sadias, abatidas sob inspeção veterinária, apresentando cor e odor característicos. Isento de: vestígio de descongelamento, cor esverdeada, odor forte e desagradável, parasitas, sujidades, larvas e qualquer substância contaminante. Acondicionado em embalagem de polietileno atóxica, resistente, peso líquido de 1 kg, contendo na embalagem a identificação do produto, peso, marca do fabricante, prazo de validade, carimbos oficiais </w:t>
            </w:r>
            <w:r w:rsidRPr="004438D7">
              <w:rPr>
                <w:rFonts w:ascii="Arial" w:eastAsia="Times New Roman" w:hAnsi="Arial" w:cs="Arial"/>
                <w:color w:val="000000"/>
                <w:lang w:eastAsia="pt-BR"/>
              </w:rPr>
              <w:lastRenderedPageBreak/>
              <w:t>e selo de inspeção do órgão competente e data de embalagem. Validade mínima de 06 (seis) meses, a contar da data de entrega.</w:t>
            </w:r>
          </w:p>
        </w:tc>
        <w:tc>
          <w:tcPr>
            <w:tcW w:w="1275" w:type="dxa"/>
            <w:vAlign w:val="center"/>
          </w:tcPr>
          <w:p w:rsidR="006F302A" w:rsidRPr="00D13DBC" w:rsidRDefault="006F302A" w:rsidP="006F302A">
            <w:pPr>
              <w:jc w:val="center"/>
              <w:rPr>
                <w:rFonts w:ascii="Arial" w:eastAsia="Times New Roman" w:hAnsi="Arial" w:cs="Arial"/>
                <w:color w:val="FF0000"/>
              </w:rPr>
            </w:pPr>
            <w:r w:rsidRPr="00D13DBC">
              <w:rPr>
                <w:rFonts w:ascii="Arial" w:hAnsi="Arial" w:cs="Arial"/>
                <w:color w:val="FF0000"/>
              </w:rPr>
              <w:lastRenderedPageBreak/>
              <w:t xml:space="preserve"> R$        </w:t>
            </w:r>
            <w:proofErr w:type="gramStart"/>
            <w:r w:rsidRPr="00D13DBC">
              <w:rPr>
                <w:rFonts w:ascii="Arial" w:hAnsi="Arial" w:cs="Arial"/>
                <w:color w:val="FF0000"/>
              </w:rPr>
              <w:t>XX,XX</w:t>
            </w:r>
            <w:proofErr w:type="gramEnd"/>
            <w:r w:rsidRPr="00D13DBC">
              <w:rPr>
                <w:rFonts w:ascii="Arial" w:hAnsi="Arial" w:cs="Arial"/>
                <w:color w:val="FF0000"/>
              </w:rPr>
              <w:t xml:space="preserve"> </w:t>
            </w:r>
          </w:p>
        </w:tc>
        <w:tc>
          <w:tcPr>
            <w:tcW w:w="1418" w:type="dxa"/>
            <w:vAlign w:val="center"/>
          </w:tcPr>
          <w:p w:rsidR="006F302A" w:rsidRPr="00D13DBC" w:rsidRDefault="006F302A" w:rsidP="006F302A">
            <w:pPr>
              <w:jc w:val="center"/>
              <w:rPr>
                <w:rFonts w:ascii="Arial"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XXX,XX</w:t>
            </w:r>
            <w:proofErr w:type="gramEnd"/>
            <w:r w:rsidRPr="00D13DBC">
              <w:rPr>
                <w:rFonts w:ascii="Arial" w:hAnsi="Arial" w:cs="Arial"/>
                <w:color w:val="FF0000"/>
              </w:rPr>
              <w:t xml:space="preserve"> </w:t>
            </w:r>
          </w:p>
        </w:tc>
      </w:tr>
      <w:tr w:rsidR="006F302A" w:rsidRPr="00453C00" w:rsidTr="00477310">
        <w:tc>
          <w:tcPr>
            <w:tcW w:w="743" w:type="dxa"/>
            <w:vAlign w:val="center"/>
          </w:tcPr>
          <w:p w:rsidR="006F302A" w:rsidRPr="000946E3" w:rsidRDefault="006F302A" w:rsidP="006F302A">
            <w:pPr>
              <w:jc w:val="center"/>
              <w:rPr>
                <w:rFonts w:ascii="Calibri" w:hAnsi="Calibri"/>
                <w:b/>
                <w:color w:val="000000"/>
              </w:rPr>
            </w:pPr>
            <w:r>
              <w:rPr>
                <w:rFonts w:ascii="Calibri" w:hAnsi="Calibri"/>
                <w:b/>
                <w:color w:val="000000"/>
              </w:rPr>
              <w:lastRenderedPageBreak/>
              <w:t>6</w:t>
            </w:r>
          </w:p>
        </w:tc>
        <w:tc>
          <w:tcPr>
            <w:tcW w:w="1110"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 447589</w:t>
            </w:r>
          </w:p>
        </w:tc>
        <w:tc>
          <w:tcPr>
            <w:tcW w:w="977"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7.785</w:t>
            </w:r>
          </w:p>
        </w:tc>
        <w:tc>
          <w:tcPr>
            <w:tcW w:w="998"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6F302A" w:rsidRPr="004438D7" w:rsidRDefault="006F302A" w:rsidP="006F302A">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 xml:space="preserve">MOELA: </w:t>
            </w:r>
            <w:r w:rsidRPr="004438D7">
              <w:rPr>
                <w:rFonts w:ascii="Arial" w:eastAsia="Times New Roman" w:hAnsi="Arial" w:cs="Arial"/>
                <w:color w:val="000000"/>
                <w:lang w:eastAsia="pt-BR"/>
              </w:rPr>
              <w:t>Moela de frango, congelada, com cor, odor e sabor característicos do produto, de boa qualidade, em embalagem transparente à vácuo ou bem lacradas, com denominação do nome do produto, fabricante, endereço, registro no Ministério da Agricultura (SIF, IMA OU SIM), data de fabricação e validade. Embalados 1 kg.</w:t>
            </w:r>
          </w:p>
        </w:tc>
        <w:tc>
          <w:tcPr>
            <w:tcW w:w="1275" w:type="dxa"/>
            <w:vAlign w:val="center"/>
          </w:tcPr>
          <w:p w:rsidR="006F302A" w:rsidRPr="00D13DBC" w:rsidRDefault="006F302A" w:rsidP="006F302A">
            <w:pPr>
              <w:jc w:val="center"/>
              <w:rPr>
                <w:rFonts w:ascii="Arial" w:eastAsia="Times New Roman"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w:t>
            </w:r>
            <w:proofErr w:type="gramEnd"/>
            <w:r w:rsidRPr="00D13DBC">
              <w:rPr>
                <w:rFonts w:ascii="Arial" w:hAnsi="Arial" w:cs="Arial"/>
                <w:color w:val="FF0000"/>
              </w:rPr>
              <w:t xml:space="preserve"> </w:t>
            </w:r>
          </w:p>
        </w:tc>
        <w:tc>
          <w:tcPr>
            <w:tcW w:w="1418" w:type="dxa"/>
            <w:vAlign w:val="center"/>
          </w:tcPr>
          <w:p w:rsidR="006F302A" w:rsidRPr="00D13DBC" w:rsidRDefault="006F302A" w:rsidP="006F302A">
            <w:pPr>
              <w:jc w:val="center"/>
              <w:rPr>
                <w:rFonts w:ascii="Arial"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XXX,XX</w:t>
            </w:r>
            <w:proofErr w:type="gramEnd"/>
            <w:r w:rsidRPr="00D13DBC">
              <w:rPr>
                <w:rFonts w:ascii="Arial" w:hAnsi="Arial" w:cs="Arial"/>
                <w:color w:val="FF0000"/>
              </w:rPr>
              <w:t xml:space="preserve"> </w:t>
            </w:r>
          </w:p>
        </w:tc>
      </w:tr>
      <w:tr w:rsidR="006F302A" w:rsidRPr="00453C00" w:rsidTr="00477310">
        <w:tc>
          <w:tcPr>
            <w:tcW w:w="743" w:type="dxa"/>
            <w:vAlign w:val="center"/>
          </w:tcPr>
          <w:p w:rsidR="006F302A" w:rsidRPr="000946E3" w:rsidRDefault="006F302A" w:rsidP="006F302A">
            <w:pPr>
              <w:jc w:val="center"/>
              <w:rPr>
                <w:rFonts w:ascii="Calibri" w:hAnsi="Calibri"/>
                <w:b/>
                <w:color w:val="000000"/>
              </w:rPr>
            </w:pPr>
            <w:r>
              <w:rPr>
                <w:rFonts w:ascii="Calibri" w:hAnsi="Calibri"/>
                <w:b/>
                <w:color w:val="000000"/>
              </w:rPr>
              <w:t>7</w:t>
            </w:r>
          </w:p>
        </w:tc>
        <w:tc>
          <w:tcPr>
            <w:tcW w:w="1110"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 448929</w:t>
            </w:r>
          </w:p>
        </w:tc>
        <w:tc>
          <w:tcPr>
            <w:tcW w:w="977"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11.674</w:t>
            </w:r>
          </w:p>
        </w:tc>
        <w:tc>
          <w:tcPr>
            <w:tcW w:w="998" w:type="dxa"/>
            <w:vAlign w:val="center"/>
          </w:tcPr>
          <w:p w:rsidR="006F302A" w:rsidRPr="004438D7" w:rsidRDefault="006F302A" w:rsidP="006F302A">
            <w:pPr>
              <w:jc w:val="center"/>
              <w:rPr>
                <w:rFonts w:ascii="Arial" w:eastAsia="Times New Roman" w:hAnsi="Arial" w:cs="Arial"/>
                <w:color w:val="000000"/>
                <w:lang w:eastAsia="pt-BR"/>
              </w:rPr>
            </w:pPr>
            <w:r w:rsidRPr="004438D7">
              <w:rPr>
                <w:rFonts w:ascii="Arial" w:eastAsia="Times New Roman" w:hAnsi="Arial" w:cs="Arial"/>
                <w:color w:val="000000"/>
                <w:lang w:eastAsia="pt-BR"/>
              </w:rPr>
              <w:t>KG</w:t>
            </w:r>
          </w:p>
        </w:tc>
        <w:tc>
          <w:tcPr>
            <w:tcW w:w="4395" w:type="dxa"/>
            <w:vAlign w:val="center"/>
          </w:tcPr>
          <w:p w:rsidR="006F302A" w:rsidRPr="004438D7" w:rsidRDefault="006F302A" w:rsidP="006F302A">
            <w:pPr>
              <w:jc w:val="both"/>
              <w:rPr>
                <w:rFonts w:ascii="Arial" w:eastAsia="Times New Roman" w:hAnsi="Arial" w:cs="Arial"/>
                <w:b/>
                <w:bCs/>
                <w:color w:val="000000"/>
                <w:lang w:eastAsia="pt-BR"/>
              </w:rPr>
            </w:pPr>
            <w:r w:rsidRPr="004438D7">
              <w:rPr>
                <w:rFonts w:ascii="Arial" w:eastAsia="Times New Roman" w:hAnsi="Arial" w:cs="Arial"/>
                <w:b/>
                <w:bCs/>
                <w:color w:val="000000"/>
                <w:lang w:eastAsia="pt-BR"/>
              </w:rPr>
              <w:t xml:space="preserve">PEIXE: </w:t>
            </w:r>
            <w:r w:rsidRPr="004438D7">
              <w:rPr>
                <w:rFonts w:ascii="Arial" w:eastAsia="Times New Roman" w:hAnsi="Arial" w:cs="Arial"/>
                <w:color w:val="000000"/>
                <w:lang w:eastAsia="pt-BR"/>
              </w:rPr>
              <w:t>Peixe Cação ou em Postas, limpo, sadio, congelado, íntegros, eviscerados, sem osso, apresentando carne firme, elástica, cor branca, rosada e odor característico. Isento de: vestígios de descongelamento, livre de resíduos de vísceras, líquido leitoso, cor esverdeada, odor forte e desagradável, parasitas, sujidades, larvas e qualquer substância contaminante. Acondicionado em embalagem de polietileno atóxica, transparente e resistente, peso líquido de 1kg, contendo na embalagem a identificação do produto, peso, marca do fabricante, prazo de validade, carimbos oficiais e selo de inspeção do órgão competente e data de embalagem. Validade mínima de 06 (seis) meses, a contar da data de entrega.</w:t>
            </w:r>
          </w:p>
        </w:tc>
        <w:tc>
          <w:tcPr>
            <w:tcW w:w="1275" w:type="dxa"/>
            <w:vAlign w:val="center"/>
          </w:tcPr>
          <w:p w:rsidR="006F302A" w:rsidRPr="00D13DBC" w:rsidRDefault="006F302A" w:rsidP="006F302A">
            <w:pPr>
              <w:jc w:val="center"/>
              <w:rPr>
                <w:rFonts w:ascii="Arial" w:eastAsia="Times New Roman"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w:t>
            </w:r>
            <w:proofErr w:type="gramEnd"/>
            <w:r w:rsidRPr="00D13DBC">
              <w:rPr>
                <w:rFonts w:ascii="Arial" w:hAnsi="Arial" w:cs="Arial"/>
                <w:color w:val="FF0000"/>
              </w:rPr>
              <w:t xml:space="preserve"> </w:t>
            </w:r>
          </w:p>
        </w:tc>
        <w:tc>
          <w:tcPr>
            <w:tcW w:w="1418" w:type="dxa"/>
            <w:vAlign w:val="center"/>
          </w:tcPr>
          <w:p w:rsidR="006F302A" w:rsidRPr="00D13DBC" w:rsidRDefault="006F302A" w:rsidP="006F302A">
            <w:pPr>
              <w:jc w:val="center"/>
              <w:rPr>
                <w:rFonts w:ascii="Arial" w:hAnsi="Arial" w:cs="Arial"/>
                <w:color w:val="FF0000"/>
              </w:rPr>
            </w:pPr>
            <w:r w:rsidRPr="00D13DBC">
              <w:rPr>
                <w:rFonts w:ascii="Arial" w:hAnsi="Arial" w:cs="Arial"/>
                <w:color w:val="FF0000"/>
              </w:rPr>
              <w:t xml:space="preserve"> R$          </w:t>
            </w:r>
            <w:proofErr w:type="gramStart"/>
            <w:r w:rsidRPr="00D13DBC">
              <w:rPr>
                <w:rFonts w:ascii="Arial" w:hAnsi="Arial" w:cs="Arial"/>
                <w:color w:val="FF0000"/>
              </w:rPr>
              <w:t>XXX,XX</w:t>
            </w:r>
            <w:proofErr w:type="gramEnd"/>
            <w:r w:rsidRPr="00D13DBC">
              <w:rPr>
                <w:rFonts w:ascii="Arial" w:hAnsi="Arial" w:cs="Arial"/>
                <w:color w:val="FF0000"/>
              </w:rPr>
              <w:t xml:space="preserve"> </w:t>
            </w:r>
          </w:p>
        </w:tc>
      </w:tr>
      <w:tr w:rsidR="00D13DBC" w:rsidRPr="00453C00" w:rsidTr="00477310">
        <w:trPr>
          <w:trHeight w:val="412"/>
        </w:trPr>
        <w:tc>
          <w:tcPr>
            <w:tcW w:w="9498" w:type="dxa"/>
            <w:gridSpan w:val="6"/>
            <w:vAlign w:val="center"/>
          </w:tcPr>
          <w:p w:rsidR="00D13DBC" w:rsidRPr="000946E3" w:rsidRDefault="00D13DBC" w:rsidP="00477310">
            <w:pPr>
              <w:pStyle w:val="PargrafodaLista"/>
              <w:spacing w:after="0" w:line="276" w:lineRule="auto"/>
              <w:ind w:left="0" w:right="49"/>
              <w:jc w:val="right"/>
              <w:rPr>
                <w:rFonts w:ascii="Arial" w:eastAsia="Arial" w:hAnsi="Arial" w:cs="Arial"/>
                <w:b/>
                <w:sz w:val="20"/>
                <w:szCs w:val="20"/>
              </w:rPr>
            </w:pPr>
            <w:r w:rsidRPr="000946E3">
              <w:rPr>
                <w:rFonts w:ascii="Arial" w:eastAsia="Arial" w:hAnsi="Arial" w:cs="Arial"/>
                <w:b/>
                <w:sz w:val="20"/>
                <w:szCs w:val="20"/>
              </w:rPr>
              <w:t>VALOR TOTAL ESTIMADO</w:t>
            </w:r>
          </w:p>
        </w:tc>
        <w:tc>
          <w:tcPr>
            <w:tcW w:w="1418" w:type="dxa"/>
            <w:vAlign w:val="center"/>
          </w:tcPr>
          <w:p w:rsidR="00D13DBC" w:rsidRPr="00D13DBC" w:rsidRDefault="00D13DBC" w:rsidP="00477310">
            <w:pPr>
              <w:jc w:val="center"/>
              <w:rPr>
                <w:rFonts w:ascii="Arial" w:eastAsia="Times New Roman" w:hAnsi="Arial" w:cs="Arial"/>
                <w:b/>
                <w:bCs/>
                <w:color w:val="FF0000"/>
              </w:rPr>
            </w:pPr>
            <w:r w:rsidRPr="00D13DBC">
              <w:rPr>
                <w:rFonts w:ascii="Arial" w:hAnsi="Arial" w:cs="Arial"/>
                <w:b/>
                <w:bCs/>
                <w:color w:val="FF0000"/>
              </w:rPr>
              <w:t xml:space="preserve">R$          </w:t>
            </w:r>
            <w:proofErr w:type="gramStart"/>
            <w:r w:rsidRPr="00D13DBC">
              <w:rPr>
                <w:rFonts w:ascii="Arial" w:hAnsi="Arial" w:cs="Arial"/>
                <w:b/>
                <w:bCs/>
                <w:color w:val="FF0000"/>
              </w:rPr>
              <w:t>XXX,XX</w:t>
            </w:r>
            <w:proofErr w:type="gramEnd"/>
            <w:r w:rsidRPr="00D13DBC">
              <w:rPr>
                <w:rFonts w:ascii="Arial" w:hAnsi="Arial" w:cs="Arial"/>
                <w:b/>
                <w:bCs/>
                <w:color w:val="FF0000"/>
              </w:rPr>
              <w:t xml:space="preserve"> </w:t>
            </w:r>
          </w:p>
          <w:p w:rsidR="00D13DBC" w:rsidRPr="000946E3" w:rsidRDefault="00D13DBC" w:rsidP="00477310">
            <w:pPr>
              <w:jc w:val="center"/>
              <w:rPr>
                <w:rFonts w:ascii="Arial" w:eastAsia="Arial" w:hAnsi="Arial" w:cs="Arial"/>
              </w:rPr>
            </w:pPr>
          </w:p>
        </w:tc>
      </w:tr>
    </w:tbl>
    <w:p w:rsidR="00C53DC6" w:rsidRDefault="00C53DC6" w:rsidP="00704101">
      <w:pPr>
        <w:pStyle w:val="PargrafodaLista"/>
        <w:spacing w:before="240" w:line="276" w:lineRule="auto"/>
        <w:ind w:left="0" w:right="49"/>
        <w:jc w:val="both"/>
        <w:rPr>
          <w:rFonts w:ascii="Arial" w:eastAsia="Arial" w:hAnsi="Arial" w:cs="Arial"/>
          <w:sz w:val="24"/>
          <w:szCs w:val="24"/>
        </w:rPr>
      </w:pPr>
    </w:p>
    <w:tbl>
      <w:tblPr>
        <w:tblpPr w:leftFromText="141" w:rightFromText="141" w:vertAnchor="text" w:horzAnchor="margin" w:tblpXSpec="center" w:tblpY="306"/>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gridCol w:w="2470"/>
      </w:tblGrid>
      <w:tr w:rsidR="00C53DC6" w:rsidTr="00DE420E">
        <w:trPr>
          <w:trHeight w:val="536"/>
        </w:trPr>
        <w:tc>
          <w:tcPr>
            <w:tcW w:w="8075" w:type="dxa"/>
            <w:shd w:val="clear" w:color="auto" w:fill="D9D9D9"/>
            <w:vAlign w:val="center"/>
          </w:tcPr>
          <w:p w:rsidR="00C53DC6" w:rsidRPr="002A1645" w:rsidRDefault="00C53DC6" w:rsidP="00C53DC6">
            <w:pPr>
              <w:ind w:left="89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2470" w:type="dxa"/>
            <w:shd w:val="clear" w:color="auto" w:fill="D9D9D9"/>
            <w:vAlign w:val="center"/>
          </w:tcPr>
          <w:p w:rsidR="00C53DC6" w:rsidRPr="002A1645" w:rsidRDefault="00C53DC6" w:rsidP="00C53DC6">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C53DC6" w:rsidRDefault="00C53DC6" w:rsidP="00704101">
      <w:pPr>
        <w:pStyle w:val="PargrafodaLista"/>
        <w:spacing w:before="240" w:line="276" w:lineRule="auto"/>
        <w:ind w:left="0" w:right="49"/>
        <w:jc w:val="both"/>
        <w:rPr>
          <w:rFonts w:ascii="Arial" w:eastAsia="Arial" w:hAnsi="Arial" w:cs="Arial"/>
          <w:sz w:val="24"/>
          <w:szCs w:val="24"/>
        </w:rPr>
      </w:pPr>
    </w:p>
    <w:p w:rsidR="00893428" w:rsidRDefault="00893428">
      <w:pPr>
        <w:rPr>
          <w:bCs/>
        </w:rPr>
      </w:pPr>
    </w:p>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DE420E" w:rsidRDefault="00DE420E" w:rsidP="00893428">
      <w:pPr>
        <w:pStyle w:val="Normal1"/>
        <w:jc w:val="center"/>
        <w:rPr>
          <w:rFonts w:ascii="Arial" w:eastAsia="Arial" w:hAnsi="Arial" w:cs="Arial"/>
          <w:b/>
          <w:sz w:val="24"/>
          <w:szCs w:val="24"/>
          <w:u w:val="single"/>
        </w:rPr>
      </w:pPr>
    </w:p>
    <w:p w:rsidR="00DE420E" w:rsidRDefault="00DE420E" w:rsidP="00893428">
      <w:pPr>
        <w:pStyle w:val="Normal1"/>
        <w:jc w:val="center"/>
        <w:rPr>
          <w:rFonts w:ascii="Arial" w:eastAsia="Arial" w:hAnsi="Arial" w:cs="Arial"/>
          <w:b/>
          <w:sz w:val="24"/>
          <w:szCs w:val="24"/>
          <w:u w:val="single"/>
        </w:rPr>
      </w:pPr>
    </w:p>
    <w:p w:rsidR="00A14F0F" w:rsidRDefault="00A14F0F" w:rsidP="00893428">
      <w:pPr>
        <w:pStyle w:val="Normal1"/>
        <w:jc w:val="center"/>
        <w:rPr>
          <w:rFonts w:ascii="Arial" w:eastAsia="Arial" w:hAnsi="Arial" w:cs="Arial"/>
          <w:b/>
          <w:sz w:val="24"/>
          <w:szCs w:val="24"/>
          <w:u w:val="single"/>
        </w:rPr>
      </w:pPr>
    </w:p>
    <w:p w:rsidR="00A14F0F" w:rsidRDefault="00A14F0F" w:rsidP="00893428">
      <w:pPr>
        <w:pStyle w:val="Normal1"/>
        <w:jc w:val="center"/>
        <w:rPr>
          <w:rFonts w:ascii="Arial" w:eastAsia="Arial" w:hAnsi="Arial" w:cs="Arial"/>
          <w:b/>
          <w:sz w:val="24"/>
          <w:szCs w:val="24"/>
          <w:u w:val="single"/>
        </w:rPr>
      </w:pPr>
    </w:p>
    <w:p w:rsidR="004E2DB2" w:rsidRDefault="004E2DB2"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4E2DB2">
        <w:rPr>
          <w:rFonts w:ascii="Arial" w:eastAsia="Arial" w:hAnsi="Arial" w:cs="Arial"/>
          <w:sz w:val="24"/>
          <w:szCs w:val="24"/>
        </w:rPr>
        <w:t>22.913/2021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612424">
        <w:rPr>
          <w:rFonts w:ascii="Arial" w:eastAsia="Arial" w:hAnsi="Arial" w:cs="Arial"/>
          <w:sz w:val="24"/>
          <w:szCs w:val="24"/>
        </w:rPr>
        <w:t>094/2021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2" w:name="_fxx89wbbp9la" w:colFirst="0" w:colLast="0"/>
      <w:bookmarkEnd w:id="2"/>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4E2DB2" w:rsidRDefault="004E2DB2" w:rsidP="007240CB"/>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w:t>
      </w:r>
      <w:r w:rsidRPr="009A2450">
        <w:rPr>
          <w:rFonts w:ascii="Arial" w:eastAsia="Arial" w:hAnsi="Arial" w:cs="Arial"/>
          <w:sz w:val="24"/>
          <w:szCs w:val="24"/>
        </w:rPr>
        <w:t>Secretaria Mu</w:t>
      </w:r>
      <w:r w:rsidR="004D158B" w:rsidRPr="009A2450">
        <w:rPr>
          <w:rFonts w:ascii="Arial" w:eastAsia="Arial" w:hAnsi="Arial" w:cs="Arial"/>
          <w:sz w:val="24"/>
          <w:szCs w:val="24"/>
        </w:rPr>
        <w:t>nicipa</w:t>
      </w:r>
      <w:r w:rsidR="002F11FF">
        <w:rPr>
          <w:rFonts w:ascii="Arial" w:eastAsia="Arial" w:hAnsi="Arial" w:cs="Arial"/>
          <w:sz w:val="24"/>
          <w:szCs w:val="24"/>
        </w:rPr>
        <w:t>l</w:t>
      </w:r>
      <w:r w:rsidR="004D158B" w:rsidRPr="009A2450">
        <w:rPr>
          <w:rFonts w:ascii="Arial" w:eastAsia="Arial" w:hAnsi="Arial" w:cs="Arial"/>
          <w:sz w:val="24"/>
          <w:szCs w:val="24"/>
        </w:rPr>
        <w:t xml:space="preserve"> de </w:t>
      </w:r>
      <w:r w:rsidR="002F11FF">
        <w:rPr>
          <w:rFonts w:ascii="Arial" w:eastAsia="Arial" w:hAnsi="Arial" w:cs="Arial"/>
          <w:sz w:val="24"/>
          <w:szCs w:val="24"/>
        </w:rPr>
        <w:t>Educação</w:t>
      </w:r>
      <w:r w:rsidR="004D158B" w:rsidRPr="009A2450">
        <w:rPr>
          <w:rFonts w:ascii="Arial" w:eastAsia="Arial" w:hAnsi="Arial" w:cs="Arial"/>
          <w:sz w:val="24"/>
          <w:szCs w:val="24"/>
        </w:rPr>
        <w:t xml:space="preserve">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612424">
        <w:rPr>
          <w:rFonts w:ascii="Arial" w:eastAsia="Arial" w:hAnsi="Arial" w:cs="Arial"/>
          <w:sz w:val="24"/>
          <w:szCs w:val="24"/>
        </w:rPr>
        <w:t>094/2021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CF5E71">
        <w:rPr>
          <w:rFonts w:ascii="Arial" w:eastAsia="Arial" w:hAnsi="Arial" w:cs="Arial"/>
          <w:sz w:val="24"/>
          <w:szCs w:val="24"/>
        </w:rPr>
        <w:t>22.913/2021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2F11FF" w:rsidRPr="00084171">
        <w:rPr>
          <w:rFonts w:ascii="Arial" w:eastAsia="Cambria" w:hAnsi="Arial" w:cs="Arial"/>
          <w:b/>
          <w:sz w:val="24"/>
          <w:szCs w:val="24"/>
        </w:rPr>
        <w:t>REGI</w:t>
      </w:r>
      <w:r w:rsidR="002F11FF">
        <w:rPr>
          <w:rFonts w:ascii="Arial" w:eastAsia="Cambria" w:hAnsi="Arial" w:cs="Arial"/>
          <w:b/>
          <w:sz w:val="24"/>
          <w:szCs w:val="24"/>
        </w:rPr>
        <w:t>STRO DE PREÇOS P</w:t>
      </w:r>
      <w:r w:rsidR="002F11FF" w:rsidRPr="00084171">
        <w:rPr>
          <w:rFonts w:ascii="Arial" w:eastAsia="Cambria" w:hAnsi="Arial" w:cs="Arial"/>
          <w:b/>
          <w:sz w:val="24"/>
          <w:szCs w:val="24"/>
        </w:rPr>
        <w:t>O</w:t>
      </w:r>
      <w:r w:rsidR="002F11FF">
        <w:rPr>
          <w:rFonts w:ascii="Arial" w:eastAsia="Cambria" w:hAnsi="Arial" w:cs="Arial"/>
          <w:b/>
          <w:sz w:val="24"/>
          <w:szCs w:val="24"/>
        </w:rPr>
        <w:t>R 12 (DOZE) MESES PARA FUTURA AQUISIÇÃO DE PROTEÍNAS (CARNES)</w:t>
      </w:r>
      <w:r w:rsidR="00DE420E">
        <w:rPr>
          <w:rFonts w:ascii="Arial" w:eastAsia="Cambria" w:hAnsi="Arial" w:cs="Arial"/>
          <w:b/>
          <w:sz w:val="24"/>
          <w:szCs w:val="24"/>
        </w:rPr>
        <w:t>,</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w:t>
      </w:r>
      <w:r w:rsidR="002F11FF">
        <w:rPr>
          <w:rFonts w:ascii="Arial" w:eastAsia="Arial" w:hAnsi="Arial" w:cs="Arial"/>
          <w:b/>
          <w:sz w:val="24"/>
          <w:szCs w:val="24"/>
        </w:rPr>
        <w:t xml:space="preserve">l </w:t>
      </w:r>
      <w:r w:rsidRPr="006E6F41">
        <w:rPr>
          <w:rFonts w:ascii="Arial" w:eastAsia="Arial" w:hAnsi="Arial" w:cs="Arial"/>
          <w:b/>
          <w:sz w:val="24"/>
          <w:szCs w:val="24"/>
        </w:rPr>
        <w:t>de</w:t>
      </w:r>
      <w:r>
        <w:rPr>
          <w:rFonts w:ascii="Arial" w:eastAsia="Arial" w:hAnsi="Arial" w:cs="Arial"/>
          <w:b/>
          <w:sz w:val="24"/>
          <w:szCs w:val="24"/>
        </w:rPr>
        <w:t xml:space="preserve"> </w:t>
      </w:r>
      <w:r w:rsidR="002F11FF">
        <w:rPr>
          <w:rFonts w:ascii="Arial" w:eastAsia="Arial" w:hAnsi="Arial" w:cs="Arial"/>
          <w:b/>
          <w:sz w:val="24"/>
          <w:szCs w:val="24"/>
        </w:rPr>
        <w:t>Educação</w:t>
      </w:r>
      <w:r w:rsidR="00017325">
        <w:rPr>
          <w:rFonts w:ascii="Arial" w:eastAsia="Arial" w:hAnsi="Arial" w:cs="Arial"/>
          <w:b/>
          <w:sz w:val="24"/>
          <w:szCs w:val="24"/>
        </w:rPr>
        <w:t xml:space="preserve">, </w:t>
      </w:r>
      <w:r w:rsidRPr="006E6F41">
        <w:rPr>
          <w:rFonts w:ascii="Arial" w:eastAsia="Arial" w:hAnsi="Arial" w:cs="Arial"/>
          <w:b/>
          <w:sz w:val="24"/>
          <w:szCs w:val="24"/>
        </w:rPr>
        <w:t>da Prefeitura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612424">
        <w:rPr>
          <w:rFonts w:ascii="Arial" w:eastAsia="Arial" w:hAnsi="Arial" w:cs="Arial"/>
          <w:sz w:val="24"/>
          <w:szCs w:val="24"/>
        </w:rPr>
        <w:t>094/2021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 xml:space="preserve">processo administrativo </w:t>
      </w:r>
      <w:r w:rsidR="00DC545D">
        <w:rPr>
          <w:rFonts w:ascii="Arial" w:eastAsia="Arial" w:hAnsi="Arial" w:cs="Arial"/>
          <w:sz w:val="24"/>
          <w:szCs w:val="24"/>
        </w:rPr>
        <w:t xml:space="preserve"> nº </w:t>
      </w:r>
      <w:r w:rsidR="002F11FF">
        <w:rPr>
          <w:rFonts w:ascii="Arial" w:eastAsia="Arial" w:hAnsi="Arial" w:cs="Arial"/>
          <w:sz w:val="24"/>
          <w:szCs w:val="24"/>
        </w:rPr>
        <w:t>22.913/2021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rsidR="004F5104" w:rsidRDefault="00800534" w:rsidP="004F5104">
      <w:pPr>
        <w:pStyle w:val="PargrafodaLista"/>
        <w:numPr>
          <w:ilvl w:val="1"/>
          <w:numId w:val="17"/>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Secretaria Municipal de Educação</w:t>
      </w:r>
    </w:p>
    <w:p w:rsidR="002F11FF" w:rsidRDefault="002F11FF" w:rsidP="002F11FF">
      <w:pPr>
        <w:pStyle w:val="PargrafodaLista"/>
        <w:spacing w:before="240" w:after="120" w:line="276" w:lineRule="auto"/>
        <w:ind w:left="482" w:right="51"/>
        <w:contextualSpacing w:val="0"/>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rsidR="002F11FF" w:rsidRPr="004C4832" w:rsidRDefault="002F11FF" w:rsidP="002F11FF">
      <w:pPr>
        <w:pStyle w:val="PargrafodaLista"/>
        <w:spacing w:before="240" w:after="120" w:line="276" w:lineRule="auto"/>
        <w:ind w:left="482" w:right="51"/>
        <w:contextualSpacing w:val="0"/>
        <w:jc w:val="both"/>
        <w:rPr>
          <w:rFonts w:ascii="Arial" w:eastAsia="Arial" w:hAnsi="Arial" w:cs="Arial"/>
          <w:b/>
          <w:sz w:val="24"/>
          <w:szCs w:val="24"/>
        </w:rPr>
      </w:pPr>
      <w:r>
        <w:rPr>
          <w:rFonts w:ascii="Arial" w:eastAsia="Arial" w:hAnsi="Arial" w:cs="Arial"/>
          <w:b/>
          <w:sz w:val="24"/>
          <w:szCs w:val="24"/>
        </w:rPr>
        <w:t>Educação Infantil</w:t>
      </w:r>
    </w:p>
    <w:p w:rsidR="002F11FF" w:rsidRDefault="002F11FF" w:rsidP="002F11FF">
      <w:pPr>
        <w:pStyle w:val="PargrafodaLista"/>
        <w:spacing w:before="240" w:after="120" w:line="276" w:lineRule="auto"/>
        <w:ind w:left="480" w:right="49"/>
        <w:jc w:val="both"/>
        <w:rPr>
          <w:rFonts w:ascii="Arial" w:eastAsia="Arial" w:hAnsi="Arial" w:cs="Arial"/>
          <w:b/>
          <w:sz w:val="24"/>
          <w:szCs w:val="24"/>
        </w:rPr>
      </w:pPr>
      <w:r>
        <w:rPr>
          <w:rFonts w:ascii="Arial" w:eastAsia="Arial" w:hAnsi="Arial" w:cs="Arial"/>
          <w:b/>
          <w:sz w:val="24"/>
          <w:szCs w:val="24"/>
        </w:rPr>
        <w:lastRenderedPageBreak/>
        <w:t>02.009.12.365.0034.2048</w:t>
      </w:r>
      <w:r w:rsidRPr="004C4832">
        <w:rPr>
          <w:rFonts w:ascii="Arial" w:eastAsia="Arial" w:hAnsi="Arial" w:cs="Arial"/>
          <w:b/>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100</w:t>
      </w:r>
      <w:r w:rsidRPr="004C4832">
        <w:rPr>
          <w:rFonts w:ascii="Arial" w:eastAsia="Arial" w:hAnsi="Arial" w:cs="Arial"/>
          <w:b/>
          <w:sz w:val="24"/>
          <w:szCs w:val="24"/>
        </w:rPr>
        <w:t xml:space="preserve">       CONTA </w:t>
      </w:r>
      <w:r>
        <w:rPr>
          <w:rFonts w:ascii="Arial" w:eastAsia="Arial" w:hAnsi="Arial" w:cs="Arial"/>
          <w:b/>
          <w:sz w:val="24"/>
          <w:szCs w:val="24"/>
        </w:rPr>
        <w:t>420</w:t>
      </w:r>
    </w:p>
    <w:p w:rsidR="002F11FF" w:rsidRDefault="002F11FF" w:rsidP="002F11FF">
      <w:pPr>
        <w:pStyle w:val="PargrafodaLista"/>
        <w:spacing w:before="240" w:after="120" w:line="276" w:lineRule="auto"/>
        <w:ind w:left="482" w:right="51"/>
        <w:contextualSpacing w:val="0"/>
        <w:jc w:val="both"/>
        <w:rPr>
          <w:rFonts w:ascii="Arial" w:eastAsia="Arial" w:hAnsi="Arial" w:cs="Arial"/>
          <w:b/>
          <w:sz w:val="24"/>
          <w:szCs w:val="24"/>
        </w:rPr>
      </w:pPr>
      <w:r>
        <w:rPr>
          <w:rFonts w:ascii="Arial" w:eastAsia="Arial" w:hAnsi="Arial" w:cs="Arial"/>
          <w:b/>
          <w:sz w:val="24"/>
          <w:szCs w:val="24"/>
        </w:rPr>
        <w:t>02.009.12.365.0034.2048       3.3.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.00.00</w:t>
      </w:r>
      <w:r>
        <w:rPr>
          <w:rFonts w:ascii="Arial" w:eastAsia="Arial" w:hAnsi="Arial" w:cs="Arial"/>
          <w:b/>
          <w:sz w:val="24"/>
          <w:szCs w:val="24"/>
        </w:rPr>
        <w:t xml:space="preserve">       FONTE 02         CONTA 418</w:t>
      </w:r>
    </w:p>
    <w:p w:rsidR="002F11FF" w:rsidRDefault="002F11FF" w:rsidP="002F11FF">
      <w:pPr>
        <w:pStyle w:val="PargrafodaLista"/>
        <w:spacing w:before="240" w:after="120" w:line="276" w:lineRule="auto"/>
        <w:ind w:left="482" w:right="51"/>
        <w:contextualSpacing w:val="0"/>
        <w:jc w:val="both"/>
        <w:rPr>
          <w:rFonts w:ascii="Arial" w:eastAsia="Arial" w:hAnsi="Arial" w:cs="Arial"/>
          <w:b/>
          <w:sz w:val="24"/>
          <w:szCs w:val="24"/>
        </w:rPr>
      </w:pPr>
      <w:r>
        <w:rPr>
          <w:rFonts w:ascii="Arial" w:eastAsia="Arial" w:hAnsi="Arial" w:cs="Arial"/>
          <w:b/>
          <w:sz w:val="24"/>
          <w:szCs w:val="24"/>
        </w:rPr>
        <w:t>Ensino Fundamental</w:t>
      </w:r>
    </w:p>
    <w:p w:rsidR="002F11FF" w:rsidRDefault="002F11FF" w:rsidP="002F11FF">
      <w:pPr>
        <w:pStyle w:val="PargrafodaLista"/>
        <w:spacing w:before="240" w:after="120" w:line="276" w:lineRule="auto"/>
        <w:ind w:left="480" w:right="49"/>
        <w:jc w:val="both"/>
        <w:rPr>
          <w:rFonts w:ascii="Arial" w:eastAsia="Arial" w:hAnsi="Arial" w:cs="Arial"/>
          <w:b/>
          <w:sz w:val="24"/>
          <w:szCs w:val="24"/>
        </w:rPr>
      </w:pPr>
      <w:r w:rsidRPr="003C7341">
        <w:rPr>
          <w:rFonts w:ascii="Arial" w:hAnsi="Arial" w:cs="Arial"/>
          <w:b/>
          <w:color w:val="000000" w:themeColor="text1"/>
          <w:sz w:val="24"/>
          <w:szCs w:val="24"/>
        </w:rPr>
        <w:t>02.009.12.361.0034.2045</w:t>
      </w:r>
      <w:r>
        <w:rPr>
          <w:rFonts w:ascii="Arial" w:hAnsi="Arial" w:cs="Arial"/>
          <w:b/>
          <w:color w:val="000000" w:themeColor="text1"/>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100</w:t>
      </w:r>
      <w:r w:rsidRPr="004C4832">
        <w:rPr>
          <w:rFonts w:ascii="Arial" w:eastAsia="Arial" w:hAnsi="Arial" w:cs="Arial"/>
          <w:b/>
          <w:sz w:val="24"/>
          <w:szCs w:val="24"/>
        </w:rPr>
        <w:t xml:space="preserve">       CONTA </w:t>
      </w:r>
      <w:r>
        <w:rPr>
          <w:rFonts w:ascii="Arial" w:eastAsia="Arial" w:hAnsi="Arial" w:cs="Arial"/>
          <w:b/>
          <w:sz w:val="24"/>
          <w:szCs w:val="24"/>
        </w:rPr>
        <w:t>370</w:t>
      </w:r>
    </w:p>
    <w:p w:rsidR="002F11FF" w:rsidRDefault="002F11FF" w:rsidP="002F11FF">
      <w:pPr>
        <w:pStyle w:val="PargrafodaLista"/>
        <w:spacing w:before="240" w:after="120" w:line="276" w:lineRule="auto"/>
        <w:ind w:left="480" w:right="49"/>
        <w:jc w:val="both"/>
        <w:rPr>
          <w:rFonts w:ascii="Arial" w:eastAsia="Arial" w:hAnsi="Arial" w:cs="Arial"/>
          <w:b/>
          <w:sz w:val="24"/>
          <w:szCs w:val="24"/>
        </w:rPr>
      </w:pPr>
      <w:r w:rsidRPr="003C7341">
        <w:rPr>
          <w:rFonts w:ascii="Arial" w:hAnsi="Arial" w:cs="Arial"/>
          <w:b/>
          <w:color w:val="000000" w:themeColor="text1"/>
          <w:sz w:val="24"/>
          <w:szCs w:val="24"/>
        </w:rPr>
        <w:t>02.009.12.361.0034.2045</w:t>
      </w:r>
      <w:r>
        <w:rPr>
          <w:rFonts w:ascii="Arial" w:hAnsi="Arial" w:cs="Arial"/>
          <w:b/>
          <w:color w:val="000000" w:themeColor="text1"/>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02</w:t>
      </w:r>
      <w:r w:rsidRPr="004C4832">
        <w:rPr>
          <w:rFonts w:ascii="Arial" w:eastAsia="Arial" w:hAnsi="Arial" w:cs="Arial"/>
          <w:b/>
          <w:sz w:val="24"/>
          <w:szCs w:val="24"/>
        </w:rPr>
        <w:t xml:space="preserve">       </w:t>
      </w:r>
      <w:r>
        <w:rPr>
          <w:rFonts w:ascii="Arial" w:eastAsia="Arial" w:hAnsi="Arial" w:cs="Arial"/>
          <w:b/>
          <w:sz w:val="24"/>
          <w:szCs w:val="24"/>
        </w:rPr>
        <w:t xml:space="preserve">  </w:t>
      </w:r>
      <w:r w:rsidRPr="004C4832">
        <w:rPr>
          <w:rFonts w:ascii="Arial" w:eastAsia="Arial" w:hAnsi="Arial" w:cs="Arial"/>
          <w:b/>
          <w:sz w:val="24"/>
          <w:szCs w:val="24"/>
        </w:rPr>
        <w:t xml:space="preserve">CONTA </w:t>
      </w:r>
      <w:r>
        <w:rPr>
          <w:rFonts w:ascii="Arial" w:eastAsia="Arial" w:hAnsi="Arial" w:cs="Arial"/>
          <w:b/>
          <w:sz w:val="24"/>
          <w:szCs w:val="24"/>
        </w:rPr>
        <w:t>367</w:t>
      </w:r>
    </w:p>
    <w:p w:rsidR="002F11FF" w:rsidRDefault="002F11FF" w:rsidP="002F11FF">
      <w:pPr>
        <w:pStyle w:val="PargrafodaLista"/>
        <w:spacing w:before="240" w:after="120" w:line="276" w:lineRule="auto"/>
        <w:ind w:left="482" w:right="51"/>
        <w:contextualSpacing w:val="0"/>
        <w:jc w:val="both"/>
        <w:rPr>
          <w:rFonts w:ascii="Arial" w:eastAsia="Arial" w:hAnsi="Arial" w:cs="Arial"/>
          <w:b/>
          <w:sz w:val="24"/>
          <w:szCs w:val="24"/>
        </w:rPr>
      </w:pPr>
      <w:r>
        <w:rPr>
          <w:rFonts w:ascii="Arial" w:eastAsia="Arial" w:hAnsi="Arial" w:cs="Arial"/>
          <w:b/>
          <w:sz w:val="24"/>
          <w:szCs w:val="24"/>
        </w:rPr>
        <w:t>Educação de Jovens e Adultos</w:t>
      </w:r>
    </w:p>
    <w:p w:rsidR="002F11FF" w:rsidRDefault="002F11FF" w:rsidP="002F11FF">
      <w:pPr>
        <w:pStyle w:val="PargrafodaLista"/>
        <w:spacing w:before="240" w:after="120" w:line="276" w:lineRule="auto"/>
        <w:ind w:left="480" w:right="49"/>
        <w:jc w:val="both"/>
        <w:rPr>
          <w:rFonts w:ascii="Arial" w:eastAsia="Arial" w:hAnsi="Arial" w:cs="Arial"/>
          <w:b/>
          <w:sz w:val="24"/>
          <w:szCs w:val="24"/>
        </w:rPr>
      </w:pPr>
      <w:r w:rsidRPr="003C7341">
        <w:rPr>
          <w:rFonts w:ascii="Arial" w:hAnsi="Arial" w:cs="Arial"/>
          <w:b/>
          <w:color w:val="000000" w:themeColor="text1"/>
          <w:sz w:val="24"/>
          <w:szCs w:val="24"/>
        </w:rPr>
        <w:t>02.009.12.</w:t>
      </w:r>
      <w:r>
        <w:rPr>
          <w:rFonts w:ascii="Arial" w:hAnsi="Arial" w:cs="Arial"/>
          <w:b/>
          <w:color w:val="000000" w:themeColor="text1"/>
          <w:sz w:val="24"/>
          <w:szCs w:val="24"/>
        </w:rPr>
        <w:t>366</w:t>
      </w:r>
      <w:r w:rsidRPr="003C7341">
        <w:rPr>
          <w:rFonts w:ascii="Arial" w:hAnsi="Arial" w:cs="Arial"/>
          <w:b/>
          <w:color w:val="000000" w:themeColor="text1"/>
          <w:sz w:val="24"/>
          <w:szCs w:val="24"/>
        </w:rPr>
        <w:t>.0034.2</w:t>
      </w:r>
      <w:r>
        <w:rPr>
          <w:rFonts w:ascii="Arial" w:hAnsi="Arial" w:cs="Arial"/>
          <w:b/>
          <w:color w:val="000000" w:themeColor="text1"/>
          <w:sz w:val="24"/>
          <w:szCs w:val="24"/>
        </w:rPr>
        <w:t xml:space="preserve">229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100</w:t>
      </w:r>
      <w:r w:rsidRPr="004C4832">
        <w:rPr>
          <w:rFonts w:ascii="Arial" w:eastAsia="Arial" w:hAnsi="Arial" w:cs="Arial"/>
          <w:b/>
          <w:sz w:val="24"/>
          <w:szCs w:val="24"/>
        </w:rPr>
        <w:t xml:space="preserve">       CONTA </w:t>
      </w:r>
      <w:r>
        <w:rPr>
          <w:rFonts w:ascii="Arial" w:eastAsia="Arial" w:hAnsi="Arial" w:cs="Arial"/>
          <w:b/>
          <w:sz w:val="24"/>
          <w:szCs w:val="24"/>
        </w:rPr>
        <w:t>437</w:t>
      </w:r>
    </w:p>
    <w:p w:rsidR="002F11FF" w:rsidRDefault="002F11FF" w:rsidP="002F11FF">
      <w:pPr>
        <w:pStyle w:val="PargrafodaLista"/>
        <w:spacing w:before="240" w:after="120" w:line="276" w:lineRule="auto"/>
        <w:ind w:left="480" w:right="49"/>
        <w:jc w:val="both"/>
        <w:rPr>
          <w:rFonts w:ascii="Arial" w:eastAsia="Arial" w:hAnsi="Arial" w:cs="Arial"/>
          <w:b/>
          <w:sz w:val="24"/>
          <w:szCs w:val="24"/>
        </w:rPr>
      </w:pPr>
      <w:r w:rsidRPr="003C7341">
        <w:rPr>
          <w:rFonts w:ascii="Arial" w:hAnsi="Arial" w:cs="Arial"/>
          <w:b/>
          <w:color w:val="000000" w:themeColor="text1"/>
          <w:sz w:val="24"/>
          <w:szCs w:val="24"/>
        </w:rPr>
        <w:t>02.009.12.361.0034.2045</w:t>
      </w:r>
      <w:r>
        <w:rPr>
          <w:rFonts w:ascii="Arial" w:hAnsi="Arial" w:cs="Arial"/>
          <w:b/>
          <w:color w:val="000000" w:themeColor="text1"/>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02</w:t>
      </w:r>
      <w:r w:rsidRPr="004C4832">
        <w:rPr>
          <w:rFonts w:ascii="Arial" w:eastAsia="Arial" w:hAnsi="Arial" w:cs="Arial"/>
          <w:b/>
          <w:sz w:val="24"/>
          <w:szCs w:val="24"/>
        </w:rPr>
        <w:t xml:space="preserve">       </w:t>
      </w:r>
      <w:r>
        <w:rPr>
          <w:rFonts w:ascii="Arial" w:eastAsia="Arial" w:hAnsi="Arial" w:cs="Arial"/>
          <w:b/>
          <w:sz w:val="24"/>
          <w:szCs w:val="24"/>
        </w:rPr>
        <w:t xml:space="preserve">  </w:t>
      </w:r>
      <w:r w:rsidRPr="004C4832">
        <w:rPr>
          <w:rFonts w:ascii="Arial" w:eastAsia="Arial" w:hAnsi="Arial" w:cs="Arial"/>
          <w:b/>
          <w:sz w:val="24"/>
          <w:szCs w:val="24"/>
        </w:rPr>
        <w:t xml:space="preserve">CONTA </w:t>
      </w:r>
      <w:r>
        <w:rPr>
          <w:rFonts w:ascii="Arial" w:eastAsia="Arial" w:hAnsi="Arial" w:cs="Arial"/>
          <w:b/>
          <w:sz w:val="24"/>
          <w:szCs w:val="24"/>
        </w:rPr>
        <w:t>436</w:t>
      </w:r>
    </w:p>
    <w:p w:rsidR="00B31D4A" w:rsidRDefault="00B31D4A" w:rsidP="00711A51">
      <w:pPr>
        <w:spacing w:after="240" w:line="276" w:lineRule="auto"/>
        <w:ind w:left="426"/>
        <w:jc w:val="both"/>
        <w:rPr>
          <w:rFonts w:ascii="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3"/>
        <w:gridCol w:w="1216"/>
        <w:gridCol w:w="1216"/>
        <w:gridCol w:w="1316"/>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w:t>
            </w:r>
            <w:proofErr w:type="gramEnd"/>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XXX.XXX,XX</w:t>
            </w:r>
            <w:proofErr w:type="gramEnd"/>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00709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w:t>
      </w:r>
      <w:proofErr w:type="gramStart"/>
      <w:r w:rsidR="00680B42">
        <w:rPr>
          <w:rFonts w:ascii="Arial" w:eastAsia="Arial" w:hAnsi="Arial" w:cs="Arial"/>
          <w:sz w:val="24"/>
          <w:szCs w:val="24"/>
        </w:rPr>
        <w:t xml:space="preserve">adequação </w:t>
      </w:r>
      <w:r w:rsidR="00AF7083">
        <w:rPr>
          <w:rFonts w:ascii="Arial" w:eastAsia="Arial" w:hAnsi="Arial" w:cs="Arial"/>
          <w:sz w:val="24"/>
          <w:szCs w:val="24"/>
        </w:rPr>
        <w:t xml:space="preserve"> do</w:t>
      </w:r>
      <w:proofErr w:type="gramEnd"/>
      <w:r w:rsidR="00AF7083">
        <w:rPr>
          <w:rFonts w:ascii="Arial" w:eastAsia="Arial" w:hAnsi="Arial" w:cs="Arial"/>
          <w:sz w:val="24"/>
          <w:szCs w:val="24"/>
        </w:rPr>
        <w:t xml:space="preserve"> seu respectivo valor, obedecendo o </w:t>
      </w:r>
      <w:r w:rsidR="005D2381">
        <w:rPr>
          <w:rFonts w:ascii="Arial" w:eastAsia="Arial" w:hAnsi="Arial" w:cs="Arial"/>
          <w:sz w:val="24"/>
          <w:szCs w:val="24"/>
        </w:rPr>
        <w:t xml:space="preserve">Decreto Municipal 4.845/2017 e a </w:t>
      </w:r>
      <w:r w:rsidR="0000709D">
        <w:rPr>
          <w:rFonts w:ascii="Arial" w:eastAsia="Arial" w:hAnsi="Arial" w:cs="Arial"/>
          <w:sz w:val="24"/>
          <w:szCs w:val="24"/>
        </w:rPr>
        <w:t>seguinte metodologia.</w:t>
      </w:r>
    </w:p>
    <w:p w:rsidR="0000709D" w:rsidRPr="008F5EF3" w:rsidRDefault="0000709D" w:rsidP="0000709D">
      <w:pPr>
        <w:pStyle w:val="Normal1"/>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nº 8.666/1993, os preços registrados na Ata de Registro de Preços poderão ser majorados, visando a eficiência e economicidade do procedimento, desde que reste comprovado pelo Detentor da Ata que o preço sofreu aumento imprevisível desde o momento da apresentação da proposta.</w:t>
      </w:r>
    </w:p>
    <w:p w:rsidR="0000709D" w:rsidRPr="000D1F8D"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rsidR="0000709D" w:rsidRPr="000D1F8D" w:rsidRDefault="0000709D" w:rsidP="0000709D">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rsidR="0000709D" w:rsidRPr="000D1F8D"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 revisto o valor de cada empenho;</w:t>
      </w:r>
    </w:p>
    <w:p w:rsidR="0000709D" w:rsidRPr="00673050"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com base nas necessidades da Administração, bem como pelos motivos e provas apresentadas pelo Detentor da Ata no prazo de 30 (trinta) dias, podendo ser prorrogado por igual período.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D85668" w:rsidP="00893428">
      <w:pPr>
        <w:pStyle w:val="Normal1"/>
        <w:numPr>
          <w:ilvl w:val="1"/>
          <w:numId w:val="17"/>
        </w:numPr>
        <w:spacing w:before="120" w:after="120" w:line="276" w:lineRule="auto"/>
        <w:jc w:val="both"/>
        <w:rPr>
          <w:sz w:val="24"/>
          <w:szCs w:val="24"/>
        </w:rPr>
      </w:pPr>
      <w:r>
        <w:rPr>
          <w:rFonts w:ascii="Arial" w:eastAsia="Arial" w:hAnsi="Arial" w:cs="Arial"/>
          <w:sz w:val="24"/>
          <w:szCs w:val="24"/>
        </w:rPr>
        <w:t>A</w:t>
      </w:r>
      <w:r w:rsidR="00893428" w:rsidRPr="00673050">
        <w:rPr>
          <w:rFonts w:ascii="Arial" w:eastAsia="Arial" w:hAnsi="Arial" w:cs="Arial"/>
          <w:sz w:val="24"/>
          <w:szCs w:val="24"/>
        </w:rPr>
        <w:t xml:space="preserve"> entrega do produto, conforme o caso </w:t>
      </w:r>
      <w:r w:rsidR="00893428" w:rsidRPr="00B03C24">
        <w:rPr>
          <w:rFonts w:ascii="Arial" w:eastAsia="Arial" w:hAnsi="Arial" w:cs="Arial"/>
          <w:sz w:val="24"/>
          <w:szCs w:val="24"/>
        </w:rPr>
        <w:t xml:space="preserve">será </w:t>
      </w:r>
      <w:r w:rsidRPr="00D85668">
        <w:rPr>
          <w:rFonts w:ascii="Arial" w:eastAsia="Arial" w:hAnsi="Arial" w:cs="Arial"/>
          <w:b/>
          <w:sz w:val="24"/>
          <w:szCs w:val="24"/>
        </w:rPr>
        <w:t>quinzenalmente</w:t>
      </w:r>
      <w:r w:rsidR="00893428"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13593A">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13593A">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lastRenderedPageBreak/>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A4A77">
      <w:pPr>
        <w:pStyle w:val="PargrafodaLista"/>
        <w:widowControl w:val="0"/>
        <w:numPr>
          <w:ilvl w:val="1"/>
          <w:numId w:val="17"/>
        </w:numPr>
        <w:tabs>
          <w:tab w:val="left" w:pos="851"/>
        </w:tabs>
        <w:autoSpaceDE w:val="0"/>
        <w:autoSpaceDN w:val="0"/>
        <w:spacing w:before="154" w:line="276"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w:t>
      </w:r>
      <w:r w:rsidR="0013593A">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A4A77">
      <w:pPr>
        <w:pStyle w:val="PargrafodaLista"/>
        <w:widowControl w:val="0"/>
        <w:numPr>
          <w:ilvl w:val="2"/>
          <w:numId w:val="17"/>
        </w:numPr>
        <w:tabs>
          <w:tab w:val="left" w:pos="851"/>
          <w:tab w:val="left" w:pos="1534"/>
          <w:tab w:val="left" w:pos="1535"/>
          <w:tab w:val="left" w:pos="1985"/>
        </w:tabs>
        <w:autoSpaceDE w:val="0"/>
        <w:autoSpaceDN w:val="0"/>
        <w:spacing w:before="159" w:line="276"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A4A77">
      <w:pPr>
        <w:pStyle w:val="PargrafodaLista"/>
        <w:widowControl w:val="0"/>
        <w:numPr>
          <w:ilvl w:val="2"/>
          <w:numId w:val="17"/>
        </w:numPr>
        <w:tabs>
          <w:tab w:val="left" w:pos="1843"/>
          <w:tab w:val="left" w:pos="1985"/>
        </w:tabs>
        <w:autoSpaceDE w:val="0"/>
        <w:autoSpaceDN w:val="0"/>
        <w:spacing w:before="154" w:line="276" w:lineRule="auto"/>
        <w:contextualSpacing w:val="0"/>
        <w:jc w:val="both"/>
        <w:rPr>
          <w:rFonts w:ascii="Arial" w:hAnsi="Arial" w:cs="Arial"/>
          <w:sz w:val="24"/>
          <w:szCs w:val="24"/>
        </w:rPr>
      </w:pPr>
      <w:r w:rsidRPr="007F50B8">
        <w:rPr>
          <w:rFonts w:ascii="Arial" w:hAnsi="Arial" w:cs="Arial"/>
          <w:sz w:val="24"/>
          <w:szCs w:val="24"/>
        </w:rPr>
        <w:t xml:space="preserve">Multa compensatória de </w:t>
      </w:r>
      <w:r w:rsidR="00C106B2">
        <w:rPr>
          <w:rFonts w:ascii="Arial" w:hAnsi="Arial" w:cs="Arial"/>
          <w:sz w:val="24"/>
          <w:szCs w:val="24"/>
        </w:rPr>
        <w:t>1</w:t>
      </w:r>
      <w:r w:rsidRPr="007F50B8">
        <w:rPr>
          <w:rFonts w:ascii="Arial" w:hAnsi="Arial" w:cs="Arial"/>
          <w:sz w:val="24"/>
          <w:szCs w:val="24"/>
        </w:rPr>
        <w:t>0% (</w:t>
      </w:r>
      <w:r w:rsidR="00C106B2">
        <w:rPr>
          <w:rFonts w:ascii="Arial" w:hAnsi="Arial" w:cs="Arial"/>
          <w:sz w:val="24"/>
          <w:szCs w:val="24"/>
        </w:rPr>
        <w:t>dez</w:t>
      </w:r>
      <w:r w:rsidRPr="007F50B8">
        <w:rPr>
          <w:rFonts w:ascii="Arial" w:hAnsi="Arial" w:cs="Arial"/>
          <w:sz w:val="24"/>
          <w:szCs w:val="24"/>
        </w:rPr>
        <w:t xml:space="preserv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A4A77">
      <w:pPr>
        <w:pStyle w:val="PargrafodaLista"/>
        <w:widowControl w:val="0"/>
        <w:numPr>
          <w:ilvl w:val="2"/>
          <w:numId w:val="17"/>
        </w:numPr>
        <w:tabs>
          <w:tab w:val="left" w:pos="1843"/>
          <w:tab w:val="left" w:pos="1985"/>
        </w:tabs>
        <w:autoSpaceDE w:val="0"/>
        <w:autoSpaceDN w:val="0"/>
        <w:spacing w:before="157"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13593A">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13593A">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w:t>
      </w:r>
      <w:r>
        <w:rPr>
          <w:rFonts w:ascii="Arial" w:hAnsi="Arial" w:cs="Arial"/>
          <w:sz w:val="24"/>
          <w:szCs w:val="24"/>
        </w:rPr>
        <w:lastRenderedPageBreak/>
        <w:t xml:space="preserve">empresa, a administração pública apresente novas provas ou argumentos, a empresa será notificada para apresentar suas alegações finais, no prazo </w:t>
      </w:r>
      <w:r w:rsidR="00C106B2">
        <w:rPr>
          <w:rFonts w:ascii="Arial" w:hAnsi="Arial" w:cs="Arial"/>
          <w:sz w:val="24"/>
          <w:szCs w:val="24"/>
        </w:rPr>
        <w:t>de 10 (dez) dias úteis;</w:t>
      </w:r>
    </w:p>
    <w:p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13593A">
        <w:rPr>
          <w:rFonts w:ascii="Arial" w:hAnsi="Arial" w:cs="Arial"/>
          <w:sz w:val="24"/>
          <w:szCs w:val="24"/>
        </w:rPr>
        <w:t>CONTRATADA</w:t>
      </w:r>
      <w:r w:rsidRPr="00B908B7">
        <w:rPr>
          <w:rFonts w:ascii="Arial" w:hAnsi="Arial" w:cs="Arial"/>
          <w:sz w:val="24"/>
          <w:szCs w:val="24"/>
        </w:rPr>
        <w:t>,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083992" w:rsidRDefault="00083992" w:rsidP="00083992">
      <w:pPr>
        <w:pStyle w:val="Normal1"/>
        <w:spacing w:before="120" w:after="120" w:line="276" w:lineRule="auto"/>
        <w:ind w:left="72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FF3F03" w:rsidRDefault="00FF3F03" w:rsidP="00B908B7">
      <w:pPr>
        <w:pStyle w:val="Normal1"/>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3" w:name="_44y2ckw13u6g" w:colFirst="0" w:colLast="0"/>
      <w:bookmarkEnd w:id="3"/>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w:t>
      </w:r>
      <w:r w:rsidR="0013593A">
        <w:rPr>
          <w:rFonts w:ascii="Arial" w:hAnsi="Arial" w:cs="Arial"/>
          <w:sz w:val="24"/>
          <w:szCs w:val="24"/>
          <w:u w:val="single"/>
        </w:rPr>
        <w:t>Contratada</w:t>
      </w:r>
      <w:r w:rsidRPr="00A41231">
        <w:rPr>
          <w:rFonts w:ascii="Arial" w:hAnsi="Arial" w:cs="Arial"/>
          <w:sz w:val="24"/>
          <w:szCs w:val="24"/>
          <w:u w:val="single"/>
        </w:rPr>
        <w:t>, de ______________________________, na forma abaixo:</w:t>
      </w:r>
    </w:p>
    <w:p w:rsidR="00AA6F4C" w:rsidRPr="001C4F10" w:rsidRDefault="00B908B7" w:rsidP="00AA6F4C">
      <w:pPr>
        <w:pStyle w:val="PargrafodaLista"/>
        <w:ind w:left="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doravante denominado “</w:t>
      </w:r>
      <w:r w:rsidR="0013593A">
        <w:rPr>
          <w:rFonts w:ascii="Arial" w:eastAsia="Arial" w:hAnsi="Arial" w:cs="Arial"/>
          <w:sz w:val="24"/>
          <w:szCs w:val="24"/>
        </w:rPr>
        <w:t>Contratante</w:t>
      </w:r>
      <w:r w:rsidRPr="00673050">
        <w:rPr>
          <w:rFonts w:ascii="Arial" w:eastAsia="Arial" w:hAnsi="Arial" w:cs="Arial"/>
          <w:sz w:val="24"/>
          <w:szCs w:val="24"/>
        </w:rPr>
        <w:t xml:space="preserv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13593A">
        <w:rPr>
          <w:rFonts w:ascii="Arial" w:eastAsia="Arial" w:hAnsi="Arial" w:cs="Arial"/>
          <w:sz w:val="24"/>
          <w:szCs w:val="24"/>
        </w:rPr>
        <w:t>Contratada</w:t>
      </w:r>
      <w:r w:rsidRPr="00673050">
        <w:rPr>
          <w:rFonts w:ascii="Arial" w:eastAsia="Arial" w:hAnsi="Arial" w:cs="Arial"/>
          <w:sz w:val="24"/>
          <w:szCs w:val="24"/>
        </w:rPr>
        <w:t xml:space="preserve">”,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w:t>
      </w:r>
      <w:r w:rsidR="0013593A">
        <w:rPr>
          <w:rFonts w:ascii="Arial" w:eastAsia="Arial" w:hAnsi="Arial" w:cs="Arial"/>
          <w:sz w:val="24"/>
          <w:szCs w:val="24"/>
        </w:rPr>
        <w:t>Contratada</w:t>
      </w:r>
      <w:r w:rsidRPr="00673050">
        <w:rPr>
          <w:rFonts w:ascii="Arial" w:eastAsia="Arial" w:hAnsi="Arial" w:cs="Arial"/>
          <w:sz w:val="24"/>
          <w:szCs w:val="24"/>
        </w:rPr>
        <w:t xml:space="preserve">, de _____________________; 1.2. – Para cumprimento do objeto descrito no item 1.1, a empresa </w:t>
      </w:r>
      <w:r w:rsidR="0013593A">
        <w:rPr>
          <w:rFonts w:ascii="Arial" w:eastAsia="Arial" w:hAnsi="Arial" w:cs="Arial"/>
          <w:sz w:val="24"/>
          <w:szCs w:val="24"/>
        </w:rPr>
        <w:t>Contratada</w:t>
      </w:r>
      <w:r w:rsidRPr="00673050">
        <w:rPr>
          <w:rFonts w:ascii="Arial" w:eastAsia="Arial" w:hAnsi="Arial" w:cs="Arial"/>
          <w:sz w:val="24"/>
          <w:szCs w:val="24"/>
        </w:rPr>
        <w:t xml:space="preserve">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w:t>
      </w:r>
      <w:r w:rsidRPr="00673050">
        <w:rPr>
          <w:rFonts w:ascii="Arial" w:eastAsia="Arial" w:hAnsi="Arial" w:cs="Arial"/>
          <w:sz w:val="24"/>
          <w:szCs w:val="24"/>
        </w:rPr>
        <w:lastRenderedPageBreak/>
        <w:t xml:space="preserve">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sidRPr="00673050">
        <w:rPr>
          <w:rFonts w:ascii="Arial" w:eastAsia="Arial" w:hAnsi="Arial" w:cs="Arial"/>
          <w:sz w:val="24"/>
          <w:szCs w:val="24"/>
        </w:rPr>
        <w:t>Detalham.:</w:t>
      </w:r>
      <w:proofErr w:type="gramEnd"/>
      <w:r w:rsidRPr="00673050">
        <w:rPr>
          <w:rFonts w:ascii="Arial" w:eastAsia="Arial" w:hAnsi="Arial" w:cs="Arial"/>
          <w:sz w:val="24"/>
          <w:szCs w:val="24"/>
        </w:rPr>
        <w:t xml:space="preserve">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w:t>
      </w:r>
      <w:r w:rsidR="0013593A">
        <w:rPr>
          <w:rFonts w:ascii="Arial" w:eastAsia="Arial" w:hAnsi="Arial" w:cs="Arial"/>
          <w:sz w:val="24"/>
          <w:szCs w:val="24"/>
        </w:rPr>
        <w:t>Contratada</w:t>
      </w:r>
      <w:r w:rsidRPr="00673050">
        <w:rPr>
          <w:rFonts w:ascii="Arial" w:eastAsia="Arial" w:hAnsi="Arial" w:cs="Arial"/>
          <w:sz w:val="24"/>
          <w:szCs w:val="24"/>
        </w:rPr>
        <w:t xml:space="preserve">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w:t>
      </w:r>
      <w:r w:rsidR="0013593A">
        <w:rPr>
          <w:rFonts w:ascii="Arial" w:eastAsia="Arial" w:hAnsi="Arial" w:cs="Arial"/>
          <w:sz w:val="24"/>
          <w:szCs w:val="24"/>
        </w:rPr>
        <w:t>Contratada</w:t>
      </w:r>
      <w:r w:rsidRPr="00673050">
        <w:rPr>
          <w:rFonts w:ascii="Arial" w:eastAsia="Arial" w:hAnsi="Arial" w:cs="Arial"/>
          <w:sz w:val="24"/>
          <w:szCs w:val="24"/>
        </w:rPr>
        <w:t xml:space="preserve"> em uma única parcela, após o recebimento definitivo do objeto contratual a ser formalizado pela Secretaria responsável por sua fiscalização, conforme determina a Lei Federal 8.666/93 e suas alterações. </w:t>
      </w:r>
      <w:r w:rsidR="00AA6F4C" w:rsidRPr="00097003">
        <w:rPr>
          <w:rFonts w:ascii="Arial" w:eastAsia="Arial" w:hAnsi="Arial" w:cs="Arial"/>
          <w:sz w:val="24"/>
          <w:szCs w:val="24"/>
          <w:u w:val="single"/>
        </w:rPr>
        <w:t>SÉTIMA: DAS PENALIDADES</w:t>
      </w:r>
      <w:r w:rsidR="00AA6F4C" w:rsidRPr="00097003">
        <w:rPr>
          <w:rFonts w:ascii="Arial" w:eastAsia="Arial" w:hAnsi="Arial" w:cs="Arial"/>
          <w:sz w:val="24"/>
          <w:szCs w:val="24"/>
        </w:rPr>
        <w:t xml:space="preserve">: </w:t>
      </w:r>
      <w:r w:rsidR="00AA6F4C">
        <w:rPr>
          <w:rFonts w:ascii="Arial" w:eastAsia="Arial" w:hAnsi="Arial" w:cs="Arial"/>
          <w:sz w:val="24"/>
          <w:szCs w:val="24"/>
        </w:rPr>
        <w:t>7</w:t>
      </w:r>
      <w:r w:rsidR="00AA6F4C" w:rsidRPr="001C4F10">
        <w:rPr>
          <w:rFonts w:ascii="Arial" w:eastAsia="Arial" w:hAnsi="Arial" w:cs="Arial"/>
          <w:sz w:val="24"/>
          <w:szCs w:val="24"/>
        </w:rPr>
        <w:t>.1.</w:t>
      </w:r>
      <w:r w:rsidR="00AA6F4C">
        <w:rPr>
          <w:rFonts w:ascii="Arial" w:eastAsia="Arial" w:hAnsi="Arial" w:cs="Arial"/>
          <w:sz w:val="24"/>
          <w:szCs w:val="24"/>
        </w:rPr>
        <w:t xml:space="preserve"> </w:t>
      </w:r>
      <w:r w:rsidR="00AA6F4C" w:rsidRPr="001C4F10">
        <w:rPr>
          <w:rFonts w:ascii="Arial" w:eastAsia="Arial" w:hAnsi="Arial" w:cs="Arial"/>
          <w:sz w:val="24"/>
          <w:szCs w:val="24"/>
        </w:rPr>
        <w:t xml:space="preserve">Comete infração administrativa, a </w:t>
      </w:r>
      <w:r w:rsidR="0013593A">
        <w:rPr>
          <w:rFonts w:ascii="Arial" w:eastAsia="Arial" w:hAnsi="Arial" w:cs="Arial"/>
          <w:sz w:val="24"/>
          <w:szCs w:val="24"/>
        </w:rPr>
        <w:t>Contratada</w:t>
      </w:r>
      <w:r w:rsidR="00AA6F4C" w:rsidRPr="001C4F10">
        <w:rPr>
          <w:rFonts w:ascii="Arial" w:eastAsia="Arial" w:hAnsi="Arial" w:cs="Arial"/>
          <w:sz w:val="24"/>
          <w:szCs w:val="24"/>
        </w:rPr>
        <w:t xml:space="preserve"> que praticar qualquer ato previsto no art. 7º da Lei nº 10.520, de 2002, notadamente os abaixo descritos:</w:t>
      </w:r>
      <w:r w:rsidR="00AA6F4C">
        <w:rPr>
          <w:rFonts w:ascii="Arial" w:eastAsia="Arial" w:hAnsi="Arial" w:cs="Arial"/>
          <w:sz w:val="24"/>
          <w:szCs w:val="24"/>
        </w:rPr>
        <w:t xml:space="preserve"> 7</w:t>
      </w:r>
      <w:r w:rsidR="00AA6F4C" w:rsidRPr="001C4F10">
        <w:rPr>
          <w:rFonts w:ascii="Arial" w:eastAsia="Arial" w:hAnsi="Arial" w:cs="Arial"/>
          <w:sz w:val="24"/>
          <w:szCs w:val="24"/>
        </w:rPr>
        <w:t>.1.1.</w:t>
      </w:r>
      <w:r w:rsidR="00AA6F4C" w:rsidRPr="001C4F10">
        <w:rPr>
          <w:rFonts w:ascii="Arial" w:eastAsia="Arial" w:hAnsi="Arial" w:cs="Arial"/>
          <w:sz w:val="24"/>
          <w:szCs w:val="24"/>
        </w:rPr>
        <w:tab/>
        <w:t>Inexecutar total ou parcialmente qualquer das obrigações assumidas em decorrência da contratação.</w:t>
      </w:r>
      <w:r w:rsidR="00AA6F4C">
        <w:rPr>
          <w:rFonts w:ascii="Arial" w:eastAsia="Arial" w:hAnsi="Arial" w:cs="Arial"/>
          <w:sz w:val="24"/>
          <w:szCs w:val="24"/>
        </w:rPr>
        <w:t xml:space="preserve"> 7.1.2. </w:t>
      </w:r>
      <w:r w:rsidR="00AA6F4C" w:rsidRPr="001C4F10">
        <w:rPr>
          <w:rFonts w:ascii="Arial" w:eastAsia="Arial" w:hAnsi="Arial" w:cs="Arial"/>
          <w:sz w:val="24"/>
          <w:szCs w:val="24"/>
        </w:rPr>
        <w:t>Ensejar o retardamento da execução do objeto.</w:t>
      </w:r>
      <w:r w:rsidR="00AA6F4C">
        <w:rPr>
          <w:rFonts w:ascii="Arial" w:eastAsia="Arial" w:hAnsi="Arial" w:cs="Arial"/>
          <w:sz w:val="24"/>
          <w:szCs w:val="24"/>
        </w:rPr>
        <w:t xml:space="preserve"> 7</w:t>
      </w:r>
      <w:r w:rsidR="00AA6F4C" w:rsidRPr="001C4F10">
        <w:rPr>
          <w:rFonts w:ascii="Arial" w:eastAsia="Arial" w:hAnsi="Arial" w:cs="Arial"/>
          <w:sz w:val="24"/>
          <w:szCs w:val="24"/>
        </w:rPr>
        <w:t>.1.3.</w:t>
      </w:r>
      <w:r w:rsidR="00AA6F4C">
        <w:rPr>
          <w:rFonts w:ascii="Arial" w:eastAsia="Arial" w:hAnsi="Arial" w:cs="Arial"/>
          <w:sz w:val="24"/>
          <w:szCs w:val="24"/>
        </w:rPr>
        <w:t xml:space="preserve"> </w:t>
      </w:r>
      <w:r w:rsidR="00AA6F4C" w:rsidRPr="001C4F10">
        <w:rPr>
          <w:rFonts w:ascii="Arial" w:eastAsia="Arial" w:hAnsi="Arial" w:cs="Arial"/>
          <w:sz w:val="24"/>
          <w:szCs w:val="24"/>
        </w:rPr>
        <w:t>Falhar ou fraudar na execução do contrato.</w:t>
      </w:r>
      <w:r w:rsidR="00AA6F4C">
        <w:rPr>
          <w:rFonts w:ascii="Arial" w:eastAsia="Arial" w:hAnsi="Arial" w:cs="Arial"/>
          <w:sz w:val="24"/>
          <w:szCs w:val="24"/>
        </w:rPr>
        <w:t>7</w:t>
      </w:r>
      <w:r w:rsidR="00AA6F4C" w:rsidRPr="001C4F10">
        <w:rPr>
          <w:rFonts w:ascii="Arial" w:eastAsia="Arial" w:hAnsi="Arial" w:cs="Arial"/>
          <w:sz w:val="24"/>
          <w:szCs w:val="24"/>
        </w:rPr>
        <w:t>.1.4.</w:t>
      </w:r>
      <w:r w:rsidR="00AA6F4C">
        <w:rPr>
          <w:rFonts w:ascii="Arial" w:eastAsia="Arial" w:hAnsi="Arial" w:cs="Arial"/>
          <w:sz w:val="24"/>
          <w:szCs w:val="24"/>
        </w:rPr>
        <w:t xml:space="preserve"> </w:t>
      </w:r>
      <w:r w:rsidR="00AA6F4C" w:rsidRPr="001C4F10">
        <w:rPr>
          <w:rFonts w:ascii="Arial" w:eastAsia="Arial" w:hAnsi="Arial" w:cs="Arial"/>
          <w:sz w:val="24"/>
          <w:szCs w:val="24"/>
        </w:rPr>
        <w:t>Comportar-se de modo inidôneo.</w:t>
      </w:r>
      <w:r w:rsidR="00AA6F4C">
        <w:rPr>
          <w:rFonts w:ascii="Arial" w:eastAsia="Arial" w:hAnsi="Arial" w:cs="Arial"/>
          <w:sz w:val="24"/>
          <w:szCs w:val="24"/>
        </w:rPr>
        <w:t xml:space="preserve"> 7</w:t>
      </w:r>
      <w:r w:rsidR="00AA6F4C" w:rsidRPr="001C4F10">
        <w:rPr>
          <w:rFonts w:ascii="Arial" w:eastAsia="Arial" w:hAnsi="Arial" w:cs="Arial"/>
          <w:sz w:val="24"/>
          <w:szCs w:val="24"/>
        </w:rPr>
        <w:t>.1.5.</w:t>
      </w:r>
      <w:r w:rsidR="00AA6F4C">
        <w:rPr>
          <w:rFonts w:ascii="Arial" w:eastAsia="Arial" w:hAnsi="Arial" w:cs="Arial"/>
          <w:sz w:val="24"/>
          <w:szCs w:val="24"/>
        </w:rPr>
        <w:t xml:space="preserve"> </w:t>
      </w:r>
      <w:r w:rsidR="00AA6F4C" w:rsidRPr="001C4F10">
        <w:rPr>
          <w:rFonts w:ascii="Arial" w:eastAsia="Arial" w:hAnsi="Arial" w:cs="Arial"/>
          <w:sz w:val="24"/>
          <w:szCs w:val="24"/>
        </w:rPr>
        <w:t>Cometer fraude fiscal.</w:t>
      </w:r>
      <w:r w:rsidR="00AA6F4C">
        <w:rPr>
          <w:rFonts w:ascii="Arial" w:eastAsia="Arial" w:hAnsi="Arial" w:cs="Arial"/>
          <w:sz w:val="24"/>
          <w:szCs w:val="24"/>
        </w:rPr>
        <w:t xml:space="preserve"> 7.</w:t>
      </w:r>
      <w:r w:rsidR="00AA6F4C" w:rsidRPr="001C4F10">
        <w:rPr>
          <w:rFonts w:ascii="Arial" w:eastAsia="Arial" w:hAnsi="Arial" w:cs="Arial"/>
          <w:sz w:val="24"/>
          <w:szCs w:val="24"/>
        </w:rPr>
        <w:t>1.6.</w:t>
      </w:r>
      <w:r w:rsidR="00AA6F4C" w:rsidRPr="001C4F10">
        <w:rPr>
          <w:rFonts w:ascii="Arial" w:eastAsia="Arial" w:hAnsi="Arial" w:cs="Arial"/>
          <w:sz w:val="24"/>
          <w:szCs w:val="24"/>
        </w:rPr>
        <w:tab/>
        <w:t>Deixar de apresentar amostras, quando solicitadas.</w:t>
      </w:r>
      <w:r w:rsidR="00AA6F4C">
        <w:rPr>
          <w:rFonts w:ascii="Arial" w:eastAsia="Arial" w:hAnsi="Arial" w:cs="Arial"/>
          <w:sz w:val="24"/>
          <w:szCs w:val="24"/>
        </w:rPr>
        <w:t xml:space="preserve"> 7</w:t>
      </w:r>
      <w:r w:rsidR="00AA6F4C" w:rsidRPr="001C4F10">
        <w:rPr>
          <w:rFonts w:ascii="Arial" w:eastAsia="Arial" w:hAnsi="Arial" w:cs="Arial"/>
          <w:sz w:val="24"/>
          <w:szCs w:val="24"/>
        </w:rPr>
        <w:t>.1.7.</w:t>
      </w:r>
      <w:r w:rsidR="00AA6F4C">
        <w:rPr>
          <w:rFonts w:ascii="Arial" w:eastAsia="Arial" w:hAnsi="Arial" w:cs="Arial"/>
          <w:sz w:val="24"/>
          <w:szCs w:val="24"/>
        </w:rPr>
        <w:t xml:space="preserve"> </w:t>
      </w:r>
      <w:r w:rsidR="00AA6F4C" w:rsidRPr="001C4F10">
        <w:rPr>
          <w:rFonts w:ascii="Arial" w:eastAsia="Arial" w:hAnsi="Arial" w:cs="Arial"/>
          <w:sz w:val="24"/>
          <w:szCs w:val="24"/>
        </w:rPr>
        <w:t>Deixar de entregar ou apresentar documentação falsa exigida para o certame.</w:t>
      </w:r>
      <w:r w:rsidR="00AA6F4C">
        <w:rPr>
          <w:rFonts w:ascii="Arial" w:eastAsia="Arial" w:hAnsi="Arial" w:cs="Arial"/>
          <w:sz w:val="24"/>
          <w:szCs w:val="24"/>
        </w:rPr>
        <w:t xml:space="preserve"> 7.</w:t>
      </w:r>
      <w:r w:rsidR="00AA6F4C" w:rsidRPr="001C4F10">
        <w:rPr>
          <w:rFonts w:ascii="Arial" w:eastAsia="Arial" w:hAnsi="Arial" w:cs="Arial"/>
          <w:sz w:val="24"/>
          <w:szCs w:val="24"/>
        </w:rPr>
        <w:t>3.2.</w:t>
      </w:r>
      <w:r w:rsidR="00AA6F4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AA6F4C">
        <w:rPr>
          <w:rFonts w:ascii="Arial" w:eastAsia="Arial" w:hAnsi="Arial" w:cs="Arial"/>
          <w:sz w:val="24"/>
          <w:szCs w:val="24"/>
        </w:rPr>
        <w:t xml:space="preserve"> 7</w:t>
      </w:r>
      <w:r w:rsidR="00AA6F4C" w:rsidRPr="001C4F10">
        <w:rPr>
          <w:rFonts w:ascii="Arial" w:eastAsia="Arial" w:hAnsi="Arial" w:cs="Arial"/>
          <w:sz w:val="24"/>
          <w:szCs w:val="24"/>
        </w:rPr>
        <w:t>.2.1.</w:t>
      </w:r>
      <w:r w:rsidR="00AA6F4C">
        <w:rPr>
          <w:rFonts w:ascii="Arial" w:eastAsia="Arial" w:hAnsi="Arial" w:cs="Arial"/>
          <w:sz w:val="24"/>
          <w:szCs w:val="24"/>
        </w:rPr>
        <w:t xml:space="preserve"> </w:t>
      </w:r>
      <w:r w:rsidR="00AA6F4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AA6F4C">
        <w:rPr>
          <w:rFonts w:ascii="Arial" w:eastAsia="Arial" w:hAnsi="Arial" w:cs="Arial"/>
          <w:sz w:val="24"/>
          <w:szCs w:val="24"/>
        </w:rPr>
        <w:t xml:space="preserve"> 7.2.2. Multa compensatória de 10</w:t>
      </w:r>
      <w:r w:rsidR="00AA6F4C" w:rsidRPr="001C4F10">
        <w:rPr>
          <w:rFonts w:ascii="Arial" w:eastAsia="Arial" w:hAnsi="Arial" w:cs="Arial"/>
          <w:sz w:val="24"/>
          <w:szCs w:val="24"/>
        </w:rPr>
        <w:t>% (</w:t>
      </w:r>
      <w:r w:rsidR="00AA6F4C">
        <w:rPr>
          <w:rFonts w:ascii="Arial" w:eastAsia="Arial" w:hAnsi="Arial" w:cs="Arial"/>
          <w:sz w:val="24"/>
          <w:szCs w:val="24"/>
        </w:rPr>
        <w:t>dez</w:t>
      </w:r>
      <w:r w:rsidR="00AA6F4C" w:rsidRPr="001C4F10">
        <w:rPr>
          <w:rFonts w:ascii="Arial" w:eastAsia="Arial" w:hAnsi="Arial" w:cs="Arial"/>
          <w:sz w:val="24"/>
          <w:szCs w:val="24"/>
        </w:rPr>
        <w:t xml:space="preserve"> por cento) sobre o valor total do contrato, no caso de inexecução total do objeto.</w:t>
      </w:r>
      <w:r w:rsidR="00AA6F4C">
        <w:rPr>
          <w:rFonts w:ascii="Arial" w:eastAsia="Arial" w:hAnsi="Arial" w:cs="Arial"/>
          <w:sz w:val="24"/>
          <w:szCs w:val="24"/>
        </w:rPr>
        <w:t xml:space="preserve"> 7</w:t>
      </w:r>
      <w:r w:rsidR="00AA6F4C" w:rsidRPr="001C4F10">
        <w:rPr>
          <w:rFonts w:ascii="Arial" w:eastAsia="Arial" w:hAnsi="Arial" w:cs="Arial"/>
          <w:sz w:val="24"/>
          <w:szCs w:val="24"/>
        </w:rPr>
        <w:t>.2.2.1.</w:t>
      </w:r>
      <w:r w:rsidR="00AA6F4C">
        <w:rPr>
          <w:rFonts w:ascii="Arial" w:eastAsia="Arial" w:hAnsi="Arial" w:cs="Arial"/>
          <w:sz w:val="24"/>
          <w:szCs w:val="24"/>
        </w:rPr>
        <w:t xml:space="preserve"> </w:t>
      </w:r>
      <w:r w:rsidR="00AA6F4C" w:rsidRPr="001C4F10">
        <w:rPr>
          <w:rFonts w:ascii="Arial" w:eastAsia="Arial" w:hAnsi="Arial" w:cs="Arial"/>
          <w:sz w:val="24"/>
          <w:szCs w:val="24"/>
        </w:rPr>
        <w:t>Em caso de inexecução parcial, a multa compensatória, no mesmo percentual do subitem acima, será aplicada de forma proporcional à obrigação inadimplida.</w:t>
      </w:r>
    </w:p>
    <w:p w:rsidR="00AA6F4C" w:rsidRPr="001C4F10" w:rsidRDefault="00AA6F4C" w:rsidP="00AA6F4C">
      <w:pPr>
        <w:pStyle w:val="PargrafodaLista"/>
        <w:ind w:left="0"/>
        <w:jc w:val="both"/>
        <w:rPr>
          <w:rFonts w:ascii="Arial" w:eastAsia="Arial" w:hAnsi="Arial" w:cs="Arial"/>
          <w:sz w:val="24"/>
          <w:szCs w:val="24"/>
        </w:rPr>
      </w:pPr>
      <w:r>
        <w:rPr>
          <w:rFonts w:ascii="Arial" w:eastAsia="Arial" w:hAnsi="Arial" w:cs="Arial"/>
          <w:sz w:val="24"/>
          <w:szCs w:val="24"/>
        </w:rPr>
        <w:t>7</w:t>
      </w:r>
      <w:r w:rsidRPr="001C4F10">
        <w:rPr>
          <w:rFonts w:ascii="Arial" w:eastAsia="Arial" w:hAnsi="Arial" w:cs="Arial"/>
          <w:sz w:val="24"/>
          <w:szCs w:val="24"/>
        </w:rPr>
        <w:t>.2.3.</w:t>
      </w:r>
      <w:r w:rsidRPr="001C4F10">
        <w:rPr>
          <w:rFonts w:ascii="Arial" w:eastAsia="Arial" w:hAnsi="Arial" w:cs="Arial"/>
          <w:sz w:val="24"/>
          <w:szCs w:val="24"/>
        </w:rPr>
        <w:tab/>
        <w:t>Multa de 0,01%, calculada sobre o valor da proposta apresentada no certame pelo licitante, caso este não apresente amostras, quando solicitadas.</w:t>
      </w:r>
      <w:r>
        <w:rPr>
          <w:rFonts w:ascii="Arial" w:eastAsia="Arial" w:hAnsi="Arial" w:cs="Arial"/>
          <w:sz w:val="24"/>
          <w:szCs w:val="24"/>
        </w:rPr>
        <w:t xml:space="preserve"> 7</w:t>
      </w:r>
      <w:r w:rsidRPr="001C4F10">
        <w:rPr>
          <w:rFonts w:ascii="Arial" w:eastAsia="Arial" w:hAnsi="Arial" w:cs="Arial"/>
          <w:sz w:val="24"/>
          <w:szCs w:val="24"/>
        </w:rPr>
        <w:t>.2.4.</w:t>
      </w:r>
      <w:r w:rsidRPr="001C4F10">
        <w:rPr>
          <w:rFonts w:ascii="Arial" w:eastAsia="Arial" w:hAnsi="Arial" w:cs="Arial"/>
          <w:sz w:val="24"/>
          <w:szCs w:val="24"/>
        </w:rPr>
        <w:tab/>
        <w:t>Impedimento de licitar e contratar com órgãos e entidades da União com o consequente descredenciamento no SICAF pelo prazo de até 5 (cinco) anos.</w:t>
      </w:r>
    </w:p>
    <w:p w:rsidR="00B908B7" w:rsidRPr="0031742D" w:rsidRDefault="00AA6F4C" w:rsidP="00AA6F4C">
      <w:pPr>
        <w:pStyle w:val="PargrafodaLista"/>
        <w:ind w:left="0"/>
        <w:jc w:val="both"/>
        <w:rPr>
          <w:rFonts w:ascii="Arial" w:hAnsi="Arial" w:cs="Arial"/>
          <w:sz w:val="24"/>
          <w:szCs w:val="24"/>
          <w:shd w:val="clear" w:color="auto" w:fill="FFFFFF"/>
        </w:rPr>
      </w:pPr>
      <w:r>
        <w:rPr>
          <w:rFonts w:ascii="Arial" w:eastAsia="Arial" w:hAnsi="Arial" w:cs="Arial"/>
          <w:sz w:val="24"/>
          <w:szCs w:val="24"/>
        </w:rPr>
        <w:lastRenderedPageBreak/>
        <w:t>7</w:t>
      </w:r>
      <w:r w:rsidRPr="001C4F10">
        <w:rPr>
          <w:rFonts w:ascii="Arial" w:eastAsia="Arial" w:hAnsi="Arial" w:cs="Arial"/>
          <w:sz w:val="24"/>
          <w:szCs w:val="24"/>
        </w:rPr>
        <w:t>.3.</w:t>
      </w:r>
      <w:r>
        <w:rPr>
          <w:rFonts w:ascii="Arial" w:eastAsia="Arial" w:hAnsi="Arial" w:cs="Arial"/>
          <w:sz w:val="24"/>
          <w:szCs w:val="24"/>
        </w:rPr>
        <w:t xml:space="preserve"> </w:t>
      </w:r>
      <w:r w:rsidRPr="001C4F10">
        <w:rPr>
          <w:rFonts w:ascii="Arial" w:eastAsia="Arial" w:hAnsi="Arial" w:cs="Arial"/>
          <w:sz w:val="24"/>
          <w:szCs w:val="24"/>
        </w:rPr>
        <w:t>A penalidade de multa pode ser aplicada cumulativamente com as demais sanções.</w:t>
      </w:r>
      <w:r>
        <w:rPr>
          <w:rFonts w:ascii="Arial" w:eastAsia="Arial" w:hAnsi="Arial" w:cs="Arial"/>
          <w:sz w:val="24"/>
          <w:szCs w:val="24"/>
        </w:rPr>
        <w:t xml:space="preserve"> 7</w:t>
      </w:r>
      <w:r w:rsidRPr="001C4F10">
        <w:rPr>
          <w:rFonts w:ascii="Arial" w:eastAsia="Arial" w:hAnsi="Arial" w:cs="Arial"/>
          <w:sz w:val="24"/>
          <w:szCs w:val="24"/>
        </w:rPr>
        <w:t>.4.</w:t>
      </w:r>
      <w:r>
        <w:rPr>
          <w:rFonts w:ascii="Arial" w:eastAsia="Arial" w:hAnsi="Arial" w:cs="Arial"/>
          <w:sz w:val="24"/>
          <w:szCs w:val="24"/>
        </w:rPr>
        <w:t xml:space="preserve"> </w:t>
      </w:r>
      <w:r w:rsidRPr="001C4F10">
        <w:rPr>
          <w:rFonts w:ascii="Arial" w:eastAsia="Arial" w:hAnsi="Arial" w:cs="Arial"/>
          <w:sz w:val="24"/>
          <w:szCs w:val="24"/>
        </w:rPr>
        <w:t xml:space="preserve">A aplicação de qualquer das penalidades previstas realizar-se-á em processo administrativo que assegurará o contraditório e a ampla defesa à </w:t>
      </w:r>
      <w:r w:rsidR="0013593A">
        <w:rPr>
          <w:rFonts w:ascii="Arial" w:eastAsia="Arial" w:hAnsi="Arial" w:cs="Arial"/>
          <w:sz w:val="24"/>
          <w:szCs w:val="24"/>
        </w:rPr>
        <w:t>Contratada</w:t>
      </w:r>
      <w:r w:rsidRPr="001C4F10">
        <w:rPr>
          <w:rFonts w:ascii="Arial" w:eastAsia="Arial" w:hAnsi="Arial" w:cs="Arial"/>
          <w:sz w:val="24"/>
          <w:szCs w:val="24"/>
        </w:rPr>
        <w:t xml:space="preserve">, observando-se </w:t>
      </w:r>
      <w:r w:rsidR="00FE5520">
        <w:rPr>
          <w:rFonts w:ascii="Arial" w:eastAsia="Arial" w:hAnsi="Arial" w:cs="Arial"/>
          <w:sz w:val="24"/>
          <w:szCs w:val="24"/>
        </w:rPr>
        <w:t xml:space="preserve">a forma prevista no edital e </w:t>
      </w:r>
      <w:r w:rsidRPr="001C4F10">
        <w:rPr>
          <w:rFonts w:ascii="Arial" w:eastAsia="Arial" w:hAnsi="Arial" w:cs="Arial"/>
          <w:sz w:val="24"/>
          <w:szCs w:val="24"/>
        </w:rPr>
        <w:t>o procedimento previsto na Lei nº 8.666, de 1993, e subsidiariamente a Lei nº 9.784, de 1999.</w:t>
      </w:r>
      <w:r>
        <w:rPr>
          <w:rFonts w:ascii="Arial" w:eastAsia="Arial" w:hAnsi="Arial" w:cs="Arial"/>
          <w:sz w:val="24"/>
          <w:szCs w:val="24"/>
        </w:rPr>
        <w:t xml:space="preserve"> 7</w:t>
      </w:r>
      <w:r w:rsidRPr="001C4F10">
        <w:rPr>
          <w:rFonts w:ascii="Arial" w:eastAsia="Arial" w:hAnsi="Arial" w:cs="Arial"/>
          <w:sz w:val="24"/>
          <w:szCs w:val="24"/>
        </w:rPr>
        <w:t>.4.1.</w:t>
      </w:r>
      <w:r>
        <w:rPr>
          <w:rFonts w:ascii="Arial" w:eastAsia="Arial" w:hAnsi="Arial" w:cs="Arial"/>
          <w:sz w:val="24"/>
          <w:szCs w:val="24"/>
        </w:rPr>
        <w:t xml:space="preserve"> </w:t>
      </w:r>
      <w:r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Pr>
          <w:rFonts w:ascii="Arial" w:eastAsia="Arial" w:hAnsi="Arial" w:cs="Arial"/>
          <w:sz w:val="24"/>
          <w:szCs w:val="24"/>
        </w:rPr>
        <w:t xml:space="preserve"> 7</w:t>
      </w:r>
      <w:r w:rsidRPr="001C4F10">
        <w:rPr>
          <w:rFonts w:ascii="Arial" w:eastAsia="Arial" w:hAnsi="Arial" w:cs="Arial"/>
          <w:sz w:val="24"/>
          <w:szCs w:val="24"/>
        </w:rPr>
        <w:t>.4.2.</w:t>
      </w:r>
      <w:r w:rsidRPr="001C4F10">
        <w:rPr>
          <w:rFonts w:ascii="Arial" w:eastAsia="Arial" w:hAnsi="Arial" w:cs="Arial"/>
          <w:sz w:val="24"/>
          <w:szCs w:val="24"/>
        </w:rPr>
        <w:tab/>
        <w:t>Após a instauração do procedimento, a empresa será notificada através de um dos meios previstos no subitem anterior, para apresentar sua defesa prévia, no prazo de 5 (cinco) dias úteis;</w:t>
      </w:r>
      <w:r>
        <w:rPr>
          <w:rFonts w:ascii="Arial" w:eastAsia="Arial" w:hAnsi="Arial" w:cs="Arial"/>
          <w:sz w:val="24"/>
          <w:szCs w:val="24"/>
        </w:rPr>
        <w:t xml:space="preserve"> 7</w:t>
      </w:r>
      <w:r w:rsidRPr="001C4F10">
        <w:rPr>
          <w:rFonts w:ascii="Arial" w:eastAsia="Arial" w:hAnsi="Arial" w:cs="Arial"/>
          <w:sz w:val="24"/>
          <w:szCs w:val="24"/>
        </w:rPr>
        <w:t>.4.3.</w:t>
      </w:r>
      <w:r>
        <w:rPr>
          <w:rFonts w:ascii="Arial" w:eastAsia="Arial" w:hAnsi="Arial" w:cs="Arial"/>
          <w:sz w:val="24"/>
          <w:szCs w:val="24"/>
        </w:rPr>
        <w:t xml:space="preserve"> </w:t>
      </w:r>
      <w:r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Pr>
          <w:rFonts w:ascii="Arial" w:eastAsia="Arial" w:hAnsi="Arial" w:cs="Arial"/>
          <w:sz w:val="24"/>
          <w:szCs w:val="24"/>
        </w:rPr>
        <w:t xml:space="preserve"> 7</w:t>
      </w:r>
      <w:r w:rsidRPr="001C4F10">
        <w:rPr>
          <w:rFonts w:ascii="Arial" w:eastAsia="Arial" w:hAnsi="Arial" w:cs="Arial"/>
          <w:sz w:val="24"/>
          <w:szCs w:val="24"/>
        </w:rPr>
        <w:t>.4.4.</w:t>
      </w:r>
      <w:r w:rsidRPr="001C4F10">
        <w:rPr>
          <w:rFonts w:ascii="Arial" w:eastAsia="Arial" w:hAnsi="Arial" w:cs="Arial"/>
          <w:sz w:val="24"/>
          <w:szCs w:val="24"/>
        </w:rPr>
        <w:tab/>
        <w:t xml:space="preserve">Após a decisão, independente da aplicação ou não de sanções, a empresa será cientificada através de um dos meios previstos no subitem </w:t>
      </w:r>
      <w:r>
        <w:rPr>
          <w:rFonts w:ascii="Arial" w:eastAsia="Arial" w:hAnsi="Arial" w:cs="Arial"/>
          <w:sz w:val="24"/>
          <w:szCs w:val="24"/>
        </w:rPr>
        <w:t>7</w:t>
      </w:r>
      <w:r w:rsidRPr="001C4F10">
        <w:rPr>
          <w:rFonts w:ascii="Arial" w:eastAsia="Arial" w:hAnsi="Arial" w:cs="Arial"/>
          <w:sz w:val="24"/>
          <w:szCs w:val="24"/>
        </w:rPr>
        <w:t>.4.1, sendo certo que terá outros 5 (cinco) dias úteis para apresentação de recurso à autoridade máxima, que decidirá no prazo máximo de 30 (trinta) dias.</w:t>
      </w:r>
      <w:r>
        <w:rPr>
          <w:rFonts w:ascii="Arial" w:eastAsia="Arial" w:hAnsi="Arial" w:cs="Arial"/>
          <w:sz w:val="24"/>
          <w:szCs w:val="24"/>
        </w:rPr>
        <w:t xml:space="preserve"> 7</w:t>
      </w:r>
      <w:r w:rsidRPr="001C4F10">
        <w:rPr>
          <w:rFonts w:ascii="Arial" w:eastAsia="Arial" w:hAnsi="Arial" w:cs="Arial"/>
          <w:sz w:val="24"/>
          <w:szCs w:val="24"/>
        </w:rPr>
        <w:t>.5.</w:t>
      </w:r>
      <w:r>
        <w:rPr>
          <w:rFonts w:ascii="Arial" w:eastAsia="Arial" w:hAnsi="Arial" w:cs="Arial"/>
          <w:sz w:val="24"/>
          <w:szCs w:val="24"/>
        </w:rPr>
        <w:t xml:space="preserve"> </w:t>
      </w:r>
      <w:r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Pr>
          <w:rFonts w:ascii="Arial" w:eastAsia="Arial" w:hAnsi="Arial" w:cs="Arial"/>
          <w:sz w:val="24"/>
          <w:szCs w:val="24"/>
        </w:rPr>
        <w:t xml:space="preserve"> 7</w:t>
      </w:r>
      <w:r w:rsidRPr="001C4F10">
        <w:rPr>
          <w:rFonts w:ascii="Arial" w:eastAsia="Arial" w:hAnsi="Arial" w:cs="Arial"/>
          <w:sz w:val="24"/>
          <w:szCs w:val="24"/>
        </w:rPr>
        <w:t>.6.</w:t>
      </w:r>
      <w:r>
        <w:rPr>
          <w:rFonts w:ascii="Arial" w:eastAsia="Arial" w:hAnsi="Arial" w:cs="Arial"/>
          <w:sz w:val="24"/>
          <w:szCs w:val="24"/>
        </w:rPr>
        <w:t xml:space="preserve"> </w:t>
      </w:r>
      <w:r w:rsidRPr="001C4F10">
        <w:rPr>
          <w:rFonts w:ascii="Arial" w:eastAsia="Arial" w:hAnsi="Arial" w:cs="Arial"/>
          <w:sz w:val="24"/>
          <w:szCs w:val="24"/>
        </w:rPr>
        <w:t>As penalidades serão obrigatoriamente registradas no SICAF.</w:t>
      </w:r>
      <w:r>
        <w:rPr>
          <w:rFonts w:ascii="Arial" w:eastAsia="Arial" w:hAnsi="Arial" w:cs="Arial"/>
          <w:sz w:val="24"/>
          <w:szCs w:val="24"/>
        </w:rPr>
        <w:t xml:space="preserve"> 7</w:t>
      </w:r>
      <w:r w:rsidRPr="001C4F10">
        <w:rPr>
          <w:rFonts w:ascii="Arial" w:eastAsia="Arial" w:hAnsi="Arial" w:cs="Arial"/>
          <w:sz w:val="24"/>
          <w:szCs w:val="24"/>
        </w:rPr>
        <w:t>.7.</w:t>
      </w:r>
      <w:r>
        <w:rPr>
          <w:rFonts w:ascii="Arial" w:eastAsia="Arial" w:hAnsi="Arial" w:cs="Arial"/>
          <w:sz w:val="24"/>
          <w:szCs w:val="24"/>
        </w:rPr>
        <w:t xml:space="preserve"> </w:t>
      </w:r>
      <w:r w:rsidRPr="001C4F10">
        <w:rPr>
          <w:rFonts w:ascii="Arial" w:eastAsia="Arial" w:hAnsi="Arial" w:cs="Arial"/>
          <w:sz w:val="24"/>
          <w:szCs w:val="24"/>
        </w:rPr>
        <w:t xml:space="preserve">As demais sanções por atos praticados no decorrer da contratação poderão estar previstas no Termo de Referência (Anexo I). </w:t>
      </w:r>
      <w:r>
        <w:rPr>
          <w:rFonts w:ascii="Arial" w:eastAsia="Arial" w:hAnsi="Arial" w:cs="Arial"/>
          <w:sz w:val="24"/>
          <w:szCs w:val="24"/>
        </w:rPr>
        <w:t>7</w:t>
      </w:r>
      <w:r w:rsidRPr="001C4F10">
        <w:rPr>
          <w:rFonts w:ascii="Arial" w:eastAsia="Arial" w:hAnsi="Arial" w:cs="Arial"/>
          <w:sz w:val="24"/>
          <w:szCs w:val="24"/>
        </w:rPr>
        <w:t>.8.</w:t>
      </w:r>
      <w:r>
        <w:rPr>
          <w:rFonts w:ascii="Arial" w:eastAsia="Arial" w:hAnsi="Arial" w:cs="Arial"/>
          <w:sz w:val="24"/>
          <w:szCs w:val="24"/>
        </w:rPr>
        <w:t xml:space="preserve"> </w:t>
      </w:r>
      <w:r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Pr>
          <w:rFonts w:ascii="Arial" w:eastAsia="Arial" w:hAnsi="Arial" w:cs="Arial"/>
          <w:sz w:val="24"/>
          <w:szCs w:val="24"/>
        </w:rPr>
        <w:t>7</w:t>
      </w:r>
      <w:r w:rsidRPr="001C4F10">
        <w:rPr>
          <w:rFonts w:ascii="Arial" w:eastAsia="Arial" w:hAnsi="Arial" w:cs="Arial"/>
          <w:sz w:val="24"/>
          <w:szCs w:val="24"/>
        </w:rPr>
        <w:t>.9.</w:t>
      </w:r>
      <w:r>
        <w:rPr>
          <w:rFonts w:ascii="Arial" w:eastAsia="Arial" w:hAnsi="Arial" w:cs="Arial"/>
          <w:sz w:val="24"/>
          <w:szCs w:val="24"/>
        </w:rPr>
        <w:t xml:space="preserve"> </w:t>
      </w:r>
      <w:r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Pr>
          <w:rFonts w:ascii="Arial" w:eastAsia="Arial" w:hAnsi="Arial" w:cs="Arial"/>
          <w:sz w:val="24"/>
          <w:szCs w:val="24"/>
        </w:rPr>
        <w:t xml:space="preserve"> </w:t>
      </w:r>
      <w:r w:rsidR="00B908B7" w:rsidRPr="0031742D">
        <w:rPr>
          <w:rFonts w:ascii="Arial" w:eastAsia="Arial" w:hAnsi="Arial" w:cs="Arial"/>
          <w:sz w:val="24"/>
          <w:szCs w:val="24"/>
          <w:u w:val="single"/>
        </w:rPr>
        <w:t>OITAVA: DA RESCISÃO-</w:t>
      </w:r>
      <w:r w:rsidR="00B908B7" w:rsidRPr="0031742D">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sidRPr="0031742D">
        <w:rPr>
          <w:rFonts w:ascii="Arial" w:eastAsia="Arial" w:hAnsi="Arial" w:cs="Arial"/>
          <w:sz w:val="24"/>
          <w:szCs w:val="24"/>
        </w:rPr>
        <w:t xml:space="preserve"> seu cumprimento irregular; 8.2</w:t>
      </w:r>
      <w:r w:rsidR="00B908B7" w:rsidRPr="0031742D">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13593A">
        <w:rPr>
          <w:rFonts w:ascii="Arial" w:eastAsia="Arial" w:hAnsi="Arial" w:cs="Arial"/>
          <w:sz w:val="24"/>
          <w:szCs w:val="24"/>
        </w:rPr>
        <w:t>Contratada</w:t>
      </w:r>
      <w:r w:rsidR="00B908B7" w:rsidRPr="0031742D">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w:t>
      </w:r>
      <w:r w:rsidR="00B908B7" w:rsidRPr="0031742D">
        <w:rPr>
          <w:rFonts w:ascii="Arial" w:eastAsia="Arial" w:hAnsi="Arial" w:cs="Arial"/>
          <w:sz w:val="24"/>
          <w:szCs w:val="24"/>
        </w:rPr>
        <w:lastRenderedPageBreak/>
        <w:t xml:space="preserve">além do limite permitido no § 1º do Art. 65 da Lei 8666/93; 8.13- A suspensão de sua execução, por ordem escrita do </w:t>
      </w:r>
      <w:r w:rsidR="0013593A">
        <w:rPr>
          <w:rFonts w:ascii="Arial" w:eastAsia="Arial" w:hAnsi="Arial" w:cs="Arial"/>
          <w:sz w:val="24"/>
          <w:szCs w:val="24"/>
        </w:rPr>
        <w:t>Contratante</w:t>
      </w:r>
      <w:r w:rsidR="00B908B7" w:rsidRPr="0031742D">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w:t>
      </w:r>
      <w:r w:rsidR="0013593A">
        <w:rPr>
          <w:rFonts w:ascii="Arial" w:eastAsia="Arial" w:hAnsi="Arial" w:cs="Arial"/>
          <w:sz w:val="24"/>
          <w:szCs w:val="24"/>
        </w:rPr>
        <w:t>Contratada</w:t>
      </w:r>
      <w:r w:rsidR="00B908B7" w:rsidRPr="0031742D">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13593A">
        <w:rPr>
          <w:rFonts w:ascii="Arial" w:eastAsia="Arial" w:hAnsi="Arial" w:cs="Arial"/>
          <w:sz w:val="24"/>
          <w:szCs w:val="24"/>
        </w:rPr>
        <w:t>Contratante</w:t>
      </w:r>
      <w:r w:rsidR="00B908B7" w:rsidRPr="0031742D">
        <w:rPr>
          <w:rFonts w:ascii="Arial" w:eastAsia="Arial" w:hAnsi="Arial" w:cs="Arial"/>
          <w:sz w:val="24"/>
          <w:szCs w:val="24"/>
        </w:rPr>
        <w:t xml:space="preserve">, decorrente da execução pela </w:t>
      </w:r>
      <w:r w:rsidR="0013593A">
        <w:rPr>
          <w:rFonts w:ascii="Arial" w:eastAsia="Arial" w:hAnsi="Arial" w:cs="Arial"/>
          <w:sz w:val="24"/>
          <w:szCs w:val="24"/>
        </w:rPr>
        <w:t>Contratada</w:t>
      </w:r>
      <w:r w:rsidR="00B908B7" w:rsidRPr="0031742D">
        <w:rPr>
          <w:rFonts w:ascii="Arial" w:eastAsia="Arial" w:hAnsi="Arial" w:cs="Arial"/>
          <w:sz w:val="24"/>
          <w:szCs w:val="24"/>
        </w:rPr>
        <w:t xml:space="preserve">, do presente Instrumento, salvo em caso de calamidade pública, grave perturbação da ordem interna ou guerra, assegurado à </w:t>
      </w:r>
      <w:r w:rsidR="0013593A">
        <w:rPr>
          <w:rFonts w:ascii="Arial" w:eastAsia="Arial" w:hAnsi="Arial" w:cs="Arial"/>
          <w:sz w:val="24"/>
          <w:szCs w:val="24"/>
        </w:rPr>
        <w:t>Contratada</w:t>
      </w:r>
      <w:r w:rsidR="00B908B7" w:rsidRPr="0031742D">
        <w:rPr>
          <w:rFonts w:ascii="Arial" w:eastAsia="Arial" w:hAnsi="Arial" w:cs="Arial"/>
          <w:sz w:val="24"/>
          <w:szCs w:val="24"/>
        </w:rPr>
        <w:t xml:space="preserve"> o direito de optar pela suspensão do cumprimento de suas obrigações, até que seja normalizada a situação; 8.15- A não liberação, por parte do </w:t>
      </w:r>
      <w:r w:rsidR="0013593A">
        <w:rPr>
          <w:rFonts w:ascii="Arial" w:eastAsia="Arial" w:hAnsi="Arial" w:cs="Arial"/>
          <w:sz w:val="24"/>
          <w:szCs w:val="24"/>
        </w:rPr>
        <w:t>Contratante</w:t>
      </w:r>
      <w:r w:rsidR="00B908B7" w:rsidRPr="0031742D">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contrato; </w:t>
      </w:r>
      <w:r w:rsidR="00B908B7" w:rsidRPr="0031742D">
        <w:rPr>
          <w:rFonts w:ascii="Arial" w:eastAsia="Arial" w:hAnsi="Arial" w:cs="Arial"/>
          <w:sz w:val="24"/>
          <w:szCs w:val="24"/>
          <w:u w:val="single"/>
        </w:rPr>
        <w:t>PARÁGRAFO ÚNICO</w:t>
      </w:r>
      <w:r w:rsidR="00B908B7" w:rsidRPr="0031742D">
        <w:rPr>
          <w:rFonts w:ascii="Arial" w:eastAsia="Arial" w:hAnsi="Arial" w:cs="Arial"/>
          <w:sz w:val="24"/>
          <w:szCs w:val="24"/>
        </w:rPr>
        <w:t xml:space="preserve">: Os casos de rescisão contratual serão formalmente motivados nos autos do Processo, assegurado à </w:t>
      </w:r>
      <w:r w:rsidR="0013593A">
        <w:rPr>
          <w:rFonts w:ascii="Arial" w:eastAsia="Arial" w:hAnsi="Arial" w:cs="Arial"/>
          <w:sz w:val="24"/>
          <w:szCs w:val="24"/>
        </w:rPr>
        <w:t>Contratada</w:t>
      </w:r>
      <w:r w:rsidR="00B908B7" w:rsidRPr="0031742D">
        <w:rPr>
          <w:rFonts w:ascii="Arial" w:eastAsia="Arial" w:hAnsi="Arial" w:cs="Arial"/>
          <w:sz w:val="24"/>
          <w:szCs w:val="24"/>
        </w:rPr>
        <w:t xml:space="preserve"> o Direito ao contraditório e a ampla defesa; </w:t>
      </w:r>
      <w:r w:rsidR="00B908B7" w:rsidRPr="0031742D">
        <w:rPr>
          <w:rFonts w:ascii="Arial" w:eastAsia="Arial" w:hAnsi="Arial" w:cs="Arial"/>
          <w:sz w:val="24"/>
          <w:szCs w:val="24"/>
          <w:u w:val="single"/>
        </w:rPr>
        <w:t>NONA: DOS DIREITOS DA ADMINISTRAÇÃO:</w:t>
      </w:r>
      <w:r w:rsidR="00B908B7" w:rsidRPr="0031742D">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00B908B7" w:rsidRPr="0031742D">
        <w:rPr>
          <w:rFonts w:ascii="Arial" w:eastAsia="Arial" w:hAnsi="Arial" w:cs="Arial"/>
          <w:sz w:val="24"/>
          <w:szCs w:val="24"/>
          <w:u w:val="single"/>
        </w:rPr>
        <w:t>DÉCIMA: DO REGIME DE EXECUÇÃO</w:t>
      </w:r>
      <w:r w:rsidR="00B908B7" w:rsidRPr="0031742D">
        <w:rPr>
          <w:rFonts w:ascii="Arial" w:eastAsia="Arial" w:hAnsi="Arial" w:cs="Arial"/>
          <w:sz w:val="24"/>
          <w:szCs w:val="24"/>
        </w:rPr>
        <w:t xml:space="preserve">: O Contrato será executado pelo regime de execução indireta sob a modalidade de preço unitário. </w:t>
      </w:r>
      <w:r w:rsidR="00B908B7" w:rsidRPr="0031742D">
        <w:rPr>
          <w:rFonts w:ascii="Arial" w:eastAsia="Arial" w:hAnsi="Arial" w:cs="Arial"/>
          <w:sz w:val="24"/>
          <w:szCs w:val="24"/>
          <w:u w:val="single"/>
        </w:rPr>
        <w:t>DÉCIMA PRIMEIRA: DA TAXA DE EXPEDIENTE:</w:t>
      </w:r>
      <w:r w:rsidR="00B908B7" w:rsidRPr="0031742D">
        <w:rPr>
          <w:rFonts w:ascii="Arial" w:eastAsia="Arial" w:hAnsi="Arial" w:cs="Arial"/>
          <w:sz w:val="24"/>
          <w:szCs w:val="24"/>
        </w:rPr>
        <w:t xml:space="preserve"> Obriga-se a </w:t>
      </w:r>
      <w:r w:rsidR="0013593A">
        <w:rPr>
          <w:rFonts w:ascii="Arial" w:eastAsia="Arial" w:hAnsi="Arial" w:cs="Arial"/>
          <w:sz w:val="24"/>
          <w:szCs w:val="24"/>
        </w:rPr>
        <w:t>Contratada</w:t>
      </w:r>
      <w:r w:rsidR="00B908B7" w:rsidRPr="0031742D">
        <w:rPr>
          <w:rFonts w:ascii="Arial" w:eastAsia="Arial" w:hAnsi="Arial" w:cs="Arial"/>
          <w:sz w:val="24"/>
          <w:szCs w:val="24"/>
        </w:rPr>
        <w:t xml:space="preserve"> a proceder ao recolhimento da Taxa de Expediente, no ato de assinatura do presente. </w:t>
      </w:r>
      <w:r w:rsidR="00B908B7" w:rsidRPr="0031742D">
        <w:rPr>
          <w:rFonts w:ascii="Arial" w:eastAsia="Arial" w:hAnsi="Arial" w:cs="Arial"/>
          <w:sz w:val="24"/>
          <w:szCs w:val="24"/>
          <w:u w:val="single"/>
        </w:rPr>
        <w:t>DÉCIMA- SEGUNDA: DA PUBLICAÇÃO:</w:t>
      </w:r>
      <w:r w:rsidR="00B908B7" w:rsidRPr="0031742D">
        <w:rPr>
          <w:rFonts w:ascii="Arial" w:eastAsia="Arial" w:hAnsi="Arial" w:cs="Arial"/>
          <w:sz w:val="24"/>
          <w:szCs w:val="24"/>
        </w:rPr>
        <w:t xml:space="preserve"> Obriga-se a </w:t>
      </w:r>
      <w:r w:rsidR="0013593A">
        <w:rPr>
          <w:rFonts w:ascii="Arial" w:eastAsia="Arial" w:hAnsi="Arial" w:cs="Arial"/>
          <w:sz w:val="24"/>
          <w:szCs w:val="24"/>
        </w:rPr>
        <w:t>Contratante</w:t>
      </w:r>
      <w:r w:rsidR="00B908B7" w:rsidRPr="0031742D">
        <w:rPr>
          <w:rFonts w:ascii="Arial" w:eastAsia="Arial" w:hAnsi="Arial" w:cs="Arial"/>
          <w:sz w:val="24"/>
          <w:szCs w:val="24"/>
        </w:rPr>
        <w:t xml:space="preserve"> a proceder a publicação, em extrato, do presente, no prazo legal, no órgão de imprensa que publica as matérias oficiais deste Município. </w:t>
      </w:r>
      <w:r w:rsidR="00B908B7" w:rsidRPr="0031742D">
        <w:rPr>
          <w:rFonts w:ascii="Arial" w:eastAsia="Arial" w:hAnsi="Arial" w:cs="Arial"/>
          <w:sz w:val="24"/>
          <w:szCs w:val="24"/>
          <w:u w:val="single"/>
        </w:rPr>
        <w:t>DÉCIMA- TERCEIRA: DA RESPONSABILIDADE</w:t>
      </w:r>
      <w:r w:rsidR="00B908B7" w:rsidRPr="0031742D">
        <w:rPr>
          <w:rFonts w:ascii="Arial" w:eastAsia="Arial" w:hAnsi="Arial" w:cs="Arial"/>
          <w:sz w:val="24"/>
          <w:szCs w:val="24"/>
        </w:rPr>
        <w:t xml:space="preserve">: Responsabiliza-se a </w:t>
      </w:r>
      <w:r w:rsidR="0013593A">
        <w:rPr>
          <w:rFonts w:ascii="Arial" w:eastAsia="Arial" w:hAnsi="Arial" w:cs="Arial"/>
          <w:sz w:val="24"/>
          <w:szCs w:val="24"/>
        </w:rPr>
        <w:t>Contratada</w:t>
      </w:r>
      <w:r w:rsidR="00B908B7" w:rsidRPr="0031742D">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13593A">
        <w:rPr>
          <w:rFonts w:ascii="Arial" w:eastAsia="Arial" w:hAnsi="Arial" w:cs="Arial"/>
          <w:sz w:val="24"/>
          <w:szCs w:val="24"/>
        </w:rPr>
        <w:t>Contratante</w:t>
      </w:r>
      <w:r w:rsidR="00B908B7" w:rsidRPr="0031742D">
        <w:rPr>
          <w:rFonts w:ascii="Arial" w:eastAsia="Arial" w:hAnsi="Arial" w:cs="Arial"/>
          <w:sz w:val="24"/>
          <w:szCs w:val="24"/>
        </w:rPr>
        <w:t xml:space="preserve">. </w:t>
      </w:r>
      <w:r w:rsidR="00B908B7" w:rsidRPr="0031742D">
        <w:rPr>
          <w:rFonts w:ascii="Arial" w:eastAsia="Arial" w:hAnsi="Arial" w:cs="Arial"/>
          <w:sz w:val="24"/>
          <w:szCs w:val="24"/>
          <w:u w:val="single"/>
        </w:rPr>
        <w:t>DÉCIMA- QUARTA: DOS ENCARGOS SOCIAIS</w:t>
      </w:r>
      <w:r w:rsidR="00B908B7" w:rsidRPr="0031742D">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31742D">
        <w:rPr>
          <w:rFonts w:ascii="Arial" w:eastAsia="Arial" w:hAnsi="Arial" w:cs="Arial"/>
          <w:sz w:val="24"/>
          <w:szCs w:val="24"/>
        </w:rPr>
        <w:t xml:space="preserve">nsabilidade da </w:t>
      </w:r>
      <w:r w:rsidR="0013593A">
        <w:rPr>
          <w:rFonts w:ascii="Arial" w:eastAsia="Arial" w:hAnsi="Arial" w:cs="Arial"/>
          <w:sz w:val="24"/>
          <w:szCs w:val="24"/>
        </w:rPr>
        <w:t>Contratada</w:t>
      </w:r>
      <w:r w:rsidR="00146A54" w:rsidRPr="0031742D">
        <w:rPr>
          <w:rFonts w:ascii="Arial" w:eastAsia="Arial" w:hAnsi="Arial" w:cs="Arial"/>
          <w:sz w:val="24"/>
          <w:szCs w:val="24"/>
        </w:rPr>
        <w:t>. 14.2</w:t>
      </w:r>
      <w:r w:rsidR="00B908B7" w:rsidRPr="0031742D">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00B908B7" w:rsidRPr="0031742D">
        <w:rPr>
          <w:rFonts w:ascii="Arial" w:eastAsia="Arial" w:hAnsi="Arial" w:cs="Arial"/>
          <w:sz w:val="24"/>
          <w:szCs w:val="24"/>
          <w:u w:val="single"/>
        </w:rPr>
        <w:t>DÉCIMA- QUINTA: DA FISCALIZAÇÃO</w:t>
      </w:r>
      <w:r w:rsidR="00B908B7" w:rsidRPr="0031742D">
        <w:rPr>
          <w:rFonts w:ascii="Arial" w:eastAsia="Arial" w:hAnsi="Arial" w:cs="Arial"/>
          <w:sz w:val="24"/>
          <w:szCs w:val="24"/>
        </w:rPr>
        <w:t xml:space="preserve"> - O </w:t>
      </w:r>
      <w:r w:rsidR="0013593A">
        <w:rPr>
          <w:rFonts w:ascii="Arial" w:eastAsia="Arial" w:hAnsi="Arial" w:cs="Arial"/>
          <w:sz w:val="24"/>
          <w:szCs w:val="24"/>
        </w:rPr>
        <w:t>Contratante</w:t>
      </w:r>
      <w:r w:rsidR="00B908B7" w:rsidRPr="0031742D">
        <w:rPr>
          <w:rFonts w:ascii="Arial" w:eastAsia="Arial" w:hAnsi="Arial" w:cs="Arial"/>
          <w:sz w:val="24"/>
          <w:szCs w:val="24"/>
        </w:rPr>
        <w:t xml:space="preserve">, através da Secretaria Municipal de ____________, fiscalizará a execução do objeto ora contratado. </w:t>
      </w:r>
      <w:r w:rsidR="00B908B7" w:rsidRPr="0031742D">
        <w:rPr>
          <w:rFonts w:ascii="Arial" w:eastAsia="Arial" w:hAnsi="Arial" w:cs="Arial"/>
          <w:sz w:val="24"/>
          <w:szCs w:val="24"/>
          <w:u w:val="single"/>
        </w:rPr>
        <w:t xml:space="preserve">DÉCIMA- SEXTA: DA ACEITAÇÃO </w:t>
      </w:r>
      <w:r w:rsidR="00B908B7" w:rsidRPr="0031742D">
        <w:rPr>
          <w:rFonts w:ascii="Arial" w:eastAsia="Arial" w:hAnsi="Arial" w:cs="Arial"/>
          <w:sz w:val="24"/>
          <w:szCs w:val="24"/>
        </w:rPr>
        <w:t>- A aceitação do objeto contratual ficará a cargo da</w:t>
      </w:r>
      <w:r w:rsidR="00146A54" w:rsidRPr="0031742D">
        <w:rPr>
          <w:rFonts w:ascii="Arial" w:eastAsia="Arial" w:hAnsi="Arial" w:cs="Arial"/>
          <w:sz w:val="24"/>
          <w:szCs w:val="24"/>
        </w:rPr>
        <w:t xml:space="preserve"> Secretaria fiscalizadora. 16.1</w:t>
      </w:r>
      <w:r w:rsidR="00B908B7" w:rsidRPr="0031742D">
        <w:rPr>
          <w:rFonts w:ascii="Arial" w:eastAsia="Arial" w:hAnsi="Arial" w:cs="Arial"/>
          <w:sz w:val="24"/>
          <w:szCs w:val="24"/>
        </w:rPr>
        <w:t>-</w:t>
      </w:r>
      <w:r w:rsidR="00B4534A" w:rsidRPr="0031742D">
        <w:rPr>
          <w:rFonts w:ascii="Arial" w:eastAsia="Arial" w:hAnsi="Arial" w:cs="Arial"/>
          <w:sz w:val="24"/>
          <w:szCs w:val="24"/>
        </w:rPr>
        <w:t xml:space="preserve"> </w:t>
      </w:r>
      <w:r w:rsidR="00B908B7" w:rsidRPr="0031742D">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13593A">
        <w:rPr>
          <w:rFonts w:ascii="Arial" w:eastAsia="Arial" w:hAnsi="Arial" w:cs="Arial"/>
          <w:sz w:val="24"/>
          <w:szCs w:val="24"/>
        </w:rPr>
        <w:t>Contratada</w:t>
      </w:r>
      <w:r w:rsidR="00B908B7" w:rsidRPr="0031742D">
        <w:rPr>
          <w:rFonts w:ascii="Arial" w:eastAsia="Arial" w:hAnsi="Arial" w:cs="Arial"/>
          <w:sz w:val="24"/>
          <w:szCs w:val="24"/>
        </w:rPr>
        <w:t xml:space="preserve"> é obrigada a reparar, corrigir, remover, reconstruir ou substituir, às suas expensas, no total ou em parte, o </w:t>
      </w:r>
      <w:r w:rsidR="00B908B7" w:rsidRPr="0031742D">
        <w:rPr>
          <w:rFonts w:ascii="Arial" w:eastAsia="Arial" w:hAnsi="Arial" w:cs="Arial"/>
          <w:sz w:val="24"/>
          <w:szCs w:val="24"/>
        </w:rPr>
        <w:lastRenderedPageBreak/>
        <w:t xml:space="preserve">objeto do contrato em que se verificarem vícios, defeitos ou incorreções resultantes da execução ou de materiais empregados. </w:t>
      </w:r>
      <w:r w:rsidR="00B908B7" w:rsidRPr="0031742D">
        <w:rPr>
          <w:rFonts w:ascii="Arial" w:eastAsia="Arial" w:hAnsi="Arial" w:cs="Arial"/>
          <w:sz w:val="24"/>
          <w:szCs w:val="24"/>
          <w:u w:val="single"/>
        </w:rPr>
        <w:t>DÉCIMA-SÉTIMA: DO FORO</w:t>
      </w:r>
      <w:r w:rsidR="00B908B7" w:rsidRPr="0031742D">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00B908B7" w:rsidRPr="0031742D">
        <w:rPr>
          <w:rFonts w:ascii="Arial" w:eastAsia="Arial" w:hAnsi="Arial" w:cs="Arial"/>
          <w:sz w:val="24"/>
          <w:szCs w:val="24"/>
        </w:rPr>
        <w:t>de</w:t>
      </w:r>
      <w:proofErr w:type="spellEnd"/>
      <w:r w:rsidR="00B908B7" w:rsidRPr="0031742D">
        <w:rPr>
          <w:rFonts w:ascii="Arial" w:eastAsia="Arial" w:hAnsi="Arial" w:cs="Arial"/>
          <w:sz w:val="24"/>
          <w:szCs w:val="24"/>
        </w:rPr>
        <w:t xml:space="preserve"> 2021.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13593A"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AA6F4C" w:rsidRDefault="00AA6F4C" w:rsidP="00B908B7">
      <w:pPr>
        <w:pStyle w:val="Normal1"/>
        <w:spacing w:before="120" w:after="120" w:line="276" w:lineRule="auto"/>
        <w:ind w:left="1440"/>
        <w:jc w:val="both"/>
        <w:rPr>
          <w:rFonts w:ascii="Arial" w:hAnsi="Arial" w:cs="Arial"/>
          <w:sz w:val="24"/>
          <w:szCs w:val="24"/>
        </w:rPr>
      </w:pPr>
    </w:p>
    <w:p w:rsidR="00AA6F4C" w:rsidRDefault="00AA6F4C" w:rsidP="00B908B7">
      <w:pPr>
        <w:pStyle w:val="Normal1"/>
        <w:spacing w:before="120" w:after="120" w:line="276" w:lineRule="auto"/>
        <w:ind w:left="1440"/>
        <w:jc w:val="both"/>
        <w:rPr>
          <w:rFonts w:ascii="Arial" w:hAnsi="Arial" w:cs="Arial"/>
          <w:sz w:val="24"/>
          <w:szCs w:val="24"/>
        </w:rPr>
      </w:pPr>
    </w:p>
    <w:p w:rsidR="00D85668" w:rsidRDefault="00D85668"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612424">
        <w:rPr>
          <w:rFonts w:ascii="Arial" w:eastAsia="Arial" w:hAnsi="Arial" w:cs="Arial"/>
          <w:sz w:val="24"/>
          <w:szCs w:val="24"/>
        </w:rPr>
        <w:t>094/2021</w:t>
      </w:r>
      <w:bookmarkStart w:id="4" w:name="_GoBack"/>
      <w:bookmarkEnd w:id="4"/>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D85668">
        <w:rPr>
          <w:rFonts w:ascii="Arial" w:eastAsia="Arial" w:hAnsi="Arial" w:cs="Arial"/>
          <w:sz w:val="24"/>
          <w:szCs w:val="24"/>
        </w:rPr>
        <w:t>22.913/2021</w:t>
      </w:r>
      <w:r>
        <w:rPr>
          <w:rFonts w:ascii="Arial" w:eastAsia="Arial" w:hAnsi="Arial" w:cs="Arial"/>
          <w:sz w:val="24"/>
          <w:szCs w:val="24"/>
        </w:rPr>
        <w:t>, declara a quem possa interessar, sob as penas da lei:</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w:t>
      </w:r>
      <w:r w:rsidR="0013593A">
        <w:rPr>
          <w:rFonts w:ascii="Arial" w:eastAsia="Arial" w:hAnsi="Arial" w:cs="Arial"/>
          <w:sz w:val="24"/>
          <w:szCs w:val="24"/>
        </w:rPr>
        <w:t>Contratada</w:t>
      </w:r>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 xml:space="preserve">início da execução </w:t>
      </w:r>
      <w:r w:rsidR="00DB5440">
        <w:rPr>
          <w:rFonts w:ascii="Arial" w:eastAsia="Arial" w:hAnsi="Arial" w:cs="Arial"/>
          <w:sz w:val="24"/>
          <w:szCs w:val="24"/>
        </w:rPr>
        <w:t>onde a primeira requisição deve ser entregue em 5 (cinco) dias co</w:t>
      </w:r>
      <w:r w:rsidR="00B462ED">
        <w:rPr>
          <w:rFonts w:ascii="Arial" w:eastAsia="Arial" w:hAnsi="Arial" w:cs="Arial"/>
          <w:sz w:val="24"/>
          <w:szCs w:val="24"/>
        </w:rPr>
        <w:t xml:space="preserve">rridos e depois quinzenalmente, </w:t>
      </w:r>
      <w:r w:rsidR="00DB5440">
        <w:rPr>
          <w:rFonts w:ascii="Arial" w:eastAsia="Arial" w:hAnsi="Arial" w:cs="Arial"/>
          <w:sz w:val="24"/>
          <w:szCs w:val="24"/>
        </w:rPr>
        <w:t xml:space="preserve">e atenderá </w:t>
      </w:r>
      <w:r w:rsidR="00146A54">
        <w:rPr>
          <w:rFonts w:ascii="Arial" w:eastAsia="Arial" w:hAnsi="Arial" w:cs="Arial"/>
          <w:sz w:val="24"/>
          <w:szCs w:val="24"/>
        </w:rPr>
        <w:t>ao item 1</w:t>
      </w:r>
      <w:r w:rsidR="0050189B">
        <w:rPr>
          <w:rFonts w:ascii="Arial" w:eastAsia="Arial" w:hAnsi="Arial" w:cs="Arial"/>
          <w:sz w:val="24"/>
          <w:szCs w:val="24"/>
        </w:rPr>
        <w:t>7</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B462ED" w:rsidRDefault="00B462ED" w:rsidP="00C41022">
      <w:pPr>
        <w:pStyle w:val="PargrafodaLista"/>
        <w:numPr>
          <w:ilvl w:val="0"/>
          <w:numId w:val="23"/>
        </w:numPr>
        <w:spacing w:before="120" w:after="120" w:line="276" w:lineRule="auto"/>
        <w:jc w:val="both"/>
        <w:rPr>
          <w:rFonts w:ascii="Arial" w:eastAsia="Arial" w:hAnsi="Arial" w:cs="Arial"/>
          <w:sz w:val="24"/>
          <w:szCs w:val="24"/>
        </w:rPr>
      </w:pPr>
      <w:r w:rsidRPr="00B462ED">
        <w:rPr>
          <w:rFonts w:ascii="Arial" w:hAnsi="Arial" w:cs="Arial"/>
          <w:sz w:val="24"/>
          <w:szCs w:val="24"/>
        </w:rPr>
        <w:t>Para os fins do disposto no Art. 73-B, I e II da Lei Orgânica do Município de Teresópolis</w:t>
      </w:r>
      <w:r w:rsidR="00A41231" w:rsidRPr="00B462ED">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9D44AB">
      <w:pgSz w:w="11907" w:h="16839" w:code="9"/>
      <w:pgMar w:top="1417" w:right="568" w:bottom="1417" w:left="1701" w:header="708" w:footer="13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E1C" w:rsidRDefault="00650E1C" w:rsidP="00A41231">
      <w:r>
        <w:separator/>
      </w:r>
    </w:p>
  </w:endnote>
  <w:endnote w:type="continuationSeparator" w:id="0">
    <w:p w:rsidR="00650E1C" w:rsidRDefault="00650E1C"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icrosoft JhengHei"/>
    <w:panose1 w:val="00000000000000000000"/>
    <w:charset w:val="88"/>
    <w:family w:val="auto"/>
    <w:notTrueType/>
    <w:pitch w:val="default"/>
    <w:sig w:usb0="00000001" w:usb1="08080000" w:usb2="00000010" w:usb3="00000000" w:csb0="001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50C" w:rsidRPr="00573BF8" w:rsidRDefault="00E9650C" w:rsidP="00573BF8">
    <w:pPr>
      <w:pStyle w:val="Rodap"/>
    </w:pPr>
    <w:r>
      <w:rPr>
        <w:noProof/>
        <w:lang w:eastAsia="pt-BR"/>
      </w:rPr>
      <mc:AlternateContent>
        <mc:Choice Requires="wps">
          <w:drawing>
            <wp:anchor distT="45720" distB="45720" distL="114300" distR="114300" simplePos="0" relativeHeight="251663360" behindDoc="0" locked="0" layoutInCell="1" allowOverlap="1" wp14:anchorId="0E2215BC" wp14:editId="4CA873F6">
              <wp:simplePos x="0" y="0"/>
              <wp:positionH relativeFrom="column">
                <wp:posOffset>3596640</wp:posOffset>
              </wp:positionH>
              <wp:positionV relativeFrom="paragraph">
                <wp:posOffset>-295275</wp:posOffset>
              </wp:positionV>
              <wp:extent cx="2553970" cy="590550"/>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590550"/>
                      </a:xfrm>
                      <a:prstGeom prst="rect">
                        <a:avLst/>
                      </a:prstGeom>
                      <a:solidFill>
                        <a:srgbClr val="FFFFFF"/>
                      </a:solidFill>
                      <a:ln w="9525">
                        <a:noFill/>
                        <a:miter lim="800000"/>
                        <a:headEnd/>
                        <a:tailEnd/>
                      </a:ln>
                    </wps:spPr>
                    <wps:txbx>
                      <w:txbxContent>
                        <w:p w:rsidR="00E9650C" w:rsidRPr="00B50B20" w:rsidRDefault="00E9650C" w:rsidP="00B50B20">
                          <w:pPr>
                            <w:jc w:val="center"/>
                            <w:rPr>
                              <w:rFonts w:ascii="Arial" w:hAnsi="Arial" w:cs="Arial"/>
                              <w:b/>
                              <w:sz w:val="16"/>
                              <w:szCs w:val="16"/>
                            </w:rPr>
                          </w:pPr>
                          <w:r>
                            <w:rPr>
                              <w:rFonts w:ascii="Arial" w:hAnsi="Arial" w:cs="Arial"/>
                              <w:b/>
                              <w:sz w:val="16"/>
                              <w:szCs w:val="16"/>
                            </w:rPr>
                            <w:t>Satiele de Sequeira Santos</w:t>
                          </w:r>
                        </w:p>
                        <w:p w:rsidR="00E9650C" w:rsidRPr="00B50B20" w:rsidRDefault="00E9650C" w:rsidP="00B50B20">
                          <w:pPr>
                            <w:jc w:val="center"/>
                            <w:rPr>
                              <w:rFonts w:ascii="Arial" w:hAnsi="Arial" w:cs="Arial"/>
                              <w:b/>
                              <w:sz w:val="16"/>
                              <w:szCs w:val="16"/>
                            </w:rPr>
                          </w:pPr>
                          <w:r w:rsidRPr="00B50B20">
                            <w:rPr>
                              <w:rFonts w:ascii="Arial" w:hAnsi="Arial" w:cs="Arial"/>
                              <w:b/>
                              <w:sz w:val="16"/>
                              <w:szCs w:val="16"/>
                            </w:rPr>
                            <w:t>Secretári</w:t>
                          </w:r>
                          <w:r>
                            <w:rPr>
                              <w:rFonts w:ascii="Arial" w:hAnsi="Arial" w:cs="Arial"/>
                              <w:b/>
                              <w:sz w:val="16"/>
                              <w:szCs w:val="16"/>
                            </w:rPr>
                            <w:t>a</w:t>
                          </w:r>
                          <w:r w:rsidRPr="00B50B20">
                            <w:rPr>
                              <w:rFonts w:ascii="Arial" w:hAnsi="Arial" w:cs="Arial"/>
                              <w:b/>
                              <w:sz w:val="16"/>
                              <w:szCs w:val="16"/>
                            </w:rPr>
                            <w:t xml:space="preserve"> Municipal de </w:t>
                          </w:r>
                          <w:r>
                            <w:rPr>
                              <w:rFonts w:ascii="Arial" w:hAnsi="Arial" w:cs="Arial"/>
                              <w:b/>
                              <w:sz w:val="16"/>
                              <w:szCs w:val="16"/>
                            </w:rPr>
                            <w:t>Educação</w:t>
                          </w:r>
                        </w:p>
                        <w:p w:rsidR="00E9650C" w:rsidRPr="00B50B20" w:rsidRDefault="00E9650C" w:rsidP="00B50B20">
                          <w:pPr>
                            <w:jc w:val="center"/>
                            <w:rPr>
                              <w:rFonts w:ascii="Arial" w:hAnsi="Arial" w:cs="Arial"/>
                              <w:b/>
                              <w:sz w:val="16"/>
                              <w:szCs w:val="16"/>
                            </w:rPr>
                          </w:pPr>
                          <w:r w:rsidRPr="00B50B20">
                            <w:rPr>
                              <w:rFonts w:ascii="Arial" w:hAnsi="Arial" w:cs="Arial"/>
                              <w:b/>
                              <w:sz w:val="16"/>
                              <w:szCs w:val="16"/>
                            </w:rPr>
                            <w:t xml:space="preserve">Mat. </w:t>
                          </w:r>
                          <w:r>
                            <w:rPr>
                              <w:rFonts w:ascii="Arial" w:hAnsi="Arial" w:cs="Arial"/>
                              <w:b/>
                              <w:sz w:val="16"/>
                              <w:szCs w:val="16"/>
                            </w:rPr>
                            <w:t>1.14054-1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215BC" id="_x0000_t202" coordsize="21600,21600" o:spt="202" path="m,l,21600r21600,l21600,xe">
              <v:stroke joinstyle="miter"/>
              <v:path gradientshapeok="t" o:connecttype="rect"/>
            </v:shapetype>
            <v:shape id="Caixa de Texto 2" o:spid="_x0000_s1030" type="#_x0000_t202" style="position:absolute;margin-left:283.2pt;margin-top:-23.25pt;width:201.1pt;height: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" stroked="f">
              <v:textbox>
                <w:txbxContent>
                  <w:p w:rsidR="00E9650C" w:rsidRPr="00B50B20" w:rsidRDefault="00E9650C" w:rsidP="00B50B20">
                    <w:pPr>
                      <w:jc w:val="center"/>
                      <w:rPr>
                        <w:rFonts w:ascii="Arial" w:hAnsi="Arial" w:cs="Arial"/>
                        <w:b/>
                        <w:sz w:val="16"/>
                        <w:szCs w:val="16"/>
                      </w:rPr>
                    </w:pPr>
                    <w:r>
                      <w:rPr>
                        <w:rFonts w:ascii="Arial" w:hAnsi="Arial" w:cs="Arial"/>
                        <w:b/>
                        <w:sz w:val="16"/>
                        <w:szCs w:val="16"/>
                      </w:rPr>
                      <w:t>Satiele de Sequeira Santos</w:t>
                    </w:r>
                  </w:p>
                  <w:p w:rsidR="00E9650C" w:rsidRPr="00B50B20" w:rsidRDefault="00E9650C" w:rsidP="00B50B20">
                    <w:pPr>
                      <w:jc w:val="center"/>
                      <w:rPr>
                        <w:rFonts w:ascii="Arial" w:hAnsi="Arial" w:cs="Arial"/>
                        <w:b/>
                        <w:sz w:val="16"/>
                        <w:szCs w:val="16"/>
                      </w:rPr>
                    </w:pPr>
                    <w:r w:rsidRPr="00B50B20">
                      <w:rPr>
                        <w:rFonts w:ascii="Arial" w:hAnsi="Arial" w:cs="Arial"/>
                        <w:b/>
                        <w:sz w:val="16"/>
                        <w:szCs w:val="16"/>
                      </w:rPr>
                      <w:t>Secretári</w:t>
                    </w:r>
                    <w:r>
                      <w:rPr>
                        <w:rFonts w:ascii="Arial" w:hAnsi="Arial" w:cs="Arial"/>
                        <w:b/>
                        <w:sz w:val="16"/>
                        <w:szCs w:val="16"/>
                      </w:rPr>
                      <w:t>a</w:t>
                    </w:r>
                    <w:r w:rsidRPr="00B50B20">
                      <w:rPr>
                        <w:rFonts w:ascii="Arial" w:hAnsi="Arial" w:cs="Arial"/>
                        <w:b/>
                        <w:sz w:val="16"/>
                        <w:szCs w:val="16"/>
                      </w:rPr>
                      <w:t xml:space="preserve"> Municipal de </w:t>
                    </w:r>
                    <w:r>
                      <w:rPr>
                        <w:rFonts w:ascii="Arial" w:hAnsi="Arial" w:cs="Arial"/>
                        <w:b/>
                        <w:sz w:val="16"/>
                        <w:szCs w:val="16"/>
                      </w:rPr>
                      <w:t>Educação</w:t>
                    </w:r>
                  </w:p>
                  <w:p w:rsidR="00E9650C" w:rsidRPr="00B50B20" w:rsidRDefault="00E9650C" w:rsidP="00B50B20">
                    <w:pPr>
                      <w:jc w:val="center"/>
                      <w:rPr>
                        <w:rFonts w:ascii="Arial" w:hAnsi="Arial" w:cs="Arial"/>
                        <w:b/>
                        <w:sz w:val="16"/>
                        <w:szCs w:val="16"/>
                      </w:rPr>
                    </w:pPr>
                    <w:r w:rsidRPr="00B50B20">
                      <w:rPr>
                        <w:rFonts w:ascii="Arial" w:hAnsi="Arial" w:cs="Arial"/>
                        <w:b/>
                        <w:sz w:val="16"/>
                        <w:szCs w:val="16"/>
                      </w:rPr>
                      <w:t xml:space="preserve">Mat. </w:t>
                    </w:r>
                    <w:r>
                      <w:rPr>
                        <w:rFonts w:ascii="Arial" w:hAnsi="Arial" w:cs="Arial"/>
                        <w:b/>
                        <w:sz w:val="16"/>
                        <w:szCs w:val="16"/>
                      </w:rPr>
                      <w:t>1.14054-1</w:t>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50C" w:rsidRDefault="00E9650C" w:rsidP="00222626">
    <w:pPr>
      <w:pStyle w:val="Rodap"/>
      <w:jc w:val="right"/>
    </w:pPr>
    <w:r>
      <w:rPr>
        <w:noProof/>
        <w:lang w:eastAsia="pt-BR"/>
      </w:rPr>
      <mc:AlternateContent>
        <mc:Choice Requires="wps">
          <w:drawing>
            <wp:anchor distT="45720" distB="45720" distL="114300" distR="114300" simplePos="0" relativeHeight="251668480" behindDoc="0" locked="0" layoutInCell="1" allowOverlap="1">
              <wp:simplePos x="0" y="0"/>
              <wp:positionH relativeFrom="column">
                <wp:align>center</wp:align>
              </wp:positionH>
              <wp:positionV relativeFrom="paragraph">
                <wp:posOffset>182880</wp:posOffset>
              </wp:positionV>
              <wp:extent cx="4156074" cy="451484"/>
              <wp:effectExtent l="0" t="0" r="9525" b="63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4" cy="451484"/>
                      </a:xfrm>
                      <a:prstGeom prst="rect">
                        <a:avLst/>
                      </a:prstGeom>
                      <a:solidFill>
                        <a:srgbClr val="FFFFFF"/>
                      </a:solidFill>
                      <a:ln w="9525">
                        <a:noFill/>
                        <a:miter lim="800000"/>
                        <a:headEnd/>
                        <a:tailEnd/>
                      </a:ln>
                    </wps:spPr>
                    <wps:txbx>
                      <w:txbxContent>
                        <w:p w:rsidR="00E9650C" w:rsidRPr="00222626" w:rsidRDefault="00E9650C" w:rsidP="006317CA">
                          <w:pPr>
                            <w:ind w:left="1701"/>
                            <w:jc w:val="center"/>
                            <w:rPr>
                              <w:rFonts w:ascii="Arial" w:hAnsi="Arial" w:cs="Arial"/>
                              <w:b/>
                              <w:sz w:val="16"/>
                              <w:szCs w:val="16"/>
                            </w:rPr>
                          </w:pPr>
                          <w:r w:rsidRPr="00222626">
                            <w:rPr>
                              <w:rFonts w:ascii="Arial" w:hAnsi="Arial" w:cs="Arial"/>
                              <w:b/>
                              <w:sz w:val="16"/>
                              <w:szCs w:val="16"/>
                            </w:rPr>
                            <w:t>Satiele de Sequeira Santos</w:t>
                          </w:r>
                        </w:p>
                        <w:p w:rsidR="00E9650C" w:rsidRPr="00222626" w:rsidRDefault="00E9650C" w:rsidP="006317CA">
                          <w:pPr>
                            <w:ind w:left="1701"/>
                            <w:jc w:val="center"/>
                            <w:rPr>
                              <w:rFonts w:ascii="Arial" w:hAnsi="Arial" w:cs="Arial"/>
                              <w:b/>
                              <w:sz w:val="16"/>
                              <w:szCs w:val="16"/>
                            </w:rPr>
                          </w:pPr>
                          <w:r w:rsidRPr="00222626">
                            <w:rPr>
                              <w:rFonts w:ascii="Arial" w:hAnsi="Arial" w:cs="Arial"/>
                              <w:b/>
                              <w:sz w:val="16"/>
                              <w:szCs w:val="16"/>
                            </w:rPr>
                            <w:t>Secretária Municipal de Educação</w:t>
                          </w:r>
                        </w:p>
                        <w:p w:rsidR="00E9650C" w:rsidRPr="00222626" w:rsidRDefault="00E9650C" w:rsidP="006317CA">
                          <w:pPr>
                            <w:ind w:left="1701"/>
                            <w:jc w:val="center"/>
                            <w:rPr>
                              <w:rFonts w:ascii="Arial" w:hAnsi="Arial" w:cs="Arial"/>
                              <w:b/>
                              <w:sz w:val="16"/>
                              <w:szCs w:val="16"/>
                            </w:rPr>
                          </w:pPr>
                          <w:r w:rsidRPr="00222626">
                            <w:rPr>
                              <w:rFonts w:ascii="Arial" w:hAnsi="Arial" w:cs="Arial"/>
                              <w:b/>
                              <w:sz w:val="16"/>
                              <w:szCs w:val="16"/>
                            </w:rPr>
                            <w:t>Mat. 1.14054-1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0;margin-top:14.4pt;width:327.25pt;height:35.55pt;z-index:25166848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" stroked="f">
              <v:textbox style="mso-fit-shape-to-text:t">
                <w:txbxContent>
                  <w:p w:rsidR="00E9650C" w:rsidRPr="00222626" w:rsidRDefault="00E9650C" w:rsidP="006317CA">
                    <w:pPr>
                      <w:ind w:left="1701"/>
                      <w:jc w:val="center"/>
                      <w:rPr>
                        <w:rFonts w:ascii="Arial" w:hAnsi="Arial" w:cs="Arial"/>
                        <w:b/>
                        <w:sz w:val="16"/>
                        <w:szCs w:val="16"/>
                      </w:rPr>
                    </w:pPr>
                    <w:r w:rsidRPr="00222626">
                      <w:rPr>
                        <w:rFonts w:ascii="Arial" w:hAnsi="Arial" w:cs="Arial"/>
                        <w:b/>
                        <w:sz w:val="16"/>
                        <w:szCs w:val="16"/>
                      </w:rPr>
                      <w:t>Satiele de Sequeira Santos</w:t>
                    </w:r>
                  </w:p>
                  <w:p w:rsidR="00E9650C" w:rsidRPr="00222626" w:rsidRDefault="00E9650C" w:rsidP="006317CA">
                    <w:pPr>
                      <w:ind w:left="1701"/>
                      <w:jc w:val="center"/>
                      <w:rPr>
                        <w:rFonts w:ascii="Arial" w:hAnsi="Arial" w:cs="Arial"/>
                        <w:b/>
                        <w:sz w:val="16"/>
                        <w:szCs w:val="16"/>
                      </w:rPr>
                    </w:pPr>
                    <w:r w:rsidRPr="00222626">
                      <w:rPr>
                        <w:rFonts w:ascii="Arial" w:hAnsi="Arial" w:cs="Arial"/>
                        <w:b/>
                        <w:sz w:val="16"/>
                        <w:szCs w:val="16"/>
                      </w:rPr>
                      <w:t>Secretária Municipal de Educação</w:t>
                    </w:r>
                  </w:p>
                  <w:p w:rsidR="00E9650C" w:rsidRPr="00222626" w:rsidRDefault="00E9650C" w:rsidP="006317CA">
                    <w:pPr>
                      <w:ind w:left="1701"/>
                      <w:jc w:val="center"/>
                      <w:rPr>
                        <w:rFonts w:ascii="Arial" w:hAnsi="Arial" w:cs="Arial"/>
                        <w:b/>
                        <w:sz w:val="16"/>
                        <w:szCs w:val="16"/>
                      </w:rPr>
                    </w:pPr>
                    <w:r w:rsidRPr="00222626">
                      <w:rPr>
                        <w:rFonts w:ascii="Arial" w:hAnsi="Arial" w:cs="Arial"/>
                        <w:b/>
                        <w:sz w:val="16"/>
                        <w:szCs w:val="16"/>
                      </w:rPr>
                      <w:t>Mat. 1.14054-1</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E1C" w:rsidRDefault="00650E1C" w:rsidP="00A41231">
      <w:r>
        <w:separator/>
      </w:r>
    </w:p>
  </w:footnote>
  <w:footnote w:type="continuationSeparator" w:id="0">
    <w:p w:rsidR="00650E1C" w:rsidRDefault="00650E1C" w:rsidP="00A41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E9650C" w:rsidRPr="004A74F2" w:rsidTr="00A41231">
      <w:trPr>
        <w:trHeight w:val="1418"/>
      </w:trPr>
      <w:tc>
        <w:tcPr>
          <w:tcW w:w="2146" w:type="dxa"/>
          <w:shd w:val="clear" w:color="auto" w:fill="auto"/>
        </w:tcPr>
        <w:p w:rsidR="00E9650C" w:rsidRPr="004A74F2" w:rsidRDefault="00E9650C"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E9650C" w:rsidRPr="004A74F2" w:rsidRDefault="00E9650C"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17145</wp:posOffset>
                    </wp:positionV>
                    <wp:extent cx="1844040" cy="6286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28650"/>
                            </a:xfrm>
                            <a:prstGeom prst="rect">
                              <a:avLst/>
                            </a:prstGeom>
                            <a:solidFill>
                              <a:srgbClr val="FFFFFF"/>
                            </a:solidFill>
                            <a:ln w="9525">
                              <a:solidFill>
                                <a:srgbClr val="000000"/>
                              </a:solidFill>
                              <a:miter lim="800000"/>
                              <a:headEnd/>
                              <a:tailEnd/>
                            </a:ln>
                          </wps:spPr>
                          <wps:txbx>
                            <w:txbxContent>
                              <w:p w:rsidR="00E9650C" w:rsidRDefault="00E9650C" w:rsidP="00457F20">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22.913/2021</w:t>
                                </w:r>
                              </w:p>
                              <w:p w:rsidR="00E9650C" w:rsidRDefault="00E9650C" w:rsidP="005A58A0">
                                <w:pPr>
                                  <w:rPr>
                                    <w:rFonts w:ascii="Arial" w:eastAsia="Arial" w:hAnsi="Arial" w:cs="Arial"/>
                                    <w:sz w:val="18"/>
                                    <w:szCs w:val="16"/>
                                  </w:rPr>
                                </w:pPr>
                              </w:p>
                              <w:p w:rsidR="00E9650C" w:rsidRDefault="00E9650C" w:rsidP="005A58A0">
                                <w:pPr>
                                  <w:rPr>
                                    <w:rFonts w:ascii="Arial" w:eastAsia="Arial" w:hAnsi="Arial" w:cs="Arial"/>
                                    <w:sz w:val="18"/>
                                    <w:szCs w:val="16"/>
                                  </w:rPr>
                                </w:pPr>
                                <w:r>
                                  <w:rPr>
                                    <w:rFonts w:ascii="Arial" w:eastAsia="Arial" w:hAnsi="Arial" w:cs="Arial"/>
                                    <w:sz w:val="18"/>
                                    <w:szCs w:val="16"/>
                                  </w:rPr>
                                  <w:t>RUBRICA:              FLS.:</w:t>
                                </w:r>
                              </w:p>
                              <w:p w:rsidR="00E9650C" w:rsidRDefault="00E9650C" w:rsidP="005A58A0">
                                <w:pPr>
                                  <w:rPr>
                                    <w:rFonts w:ascii="Arial" w:eastAsia="Arial" w:hAnsi="Arial" w:cs="Arial"/>
                                    <w:sz w:val="18"/>
                                    <w:szCs w:val="16"/>
                                  </w:rPr>
                                </w:pPr>
                              </w:p>
                              <w:p w:rsidR="00E9650C" w:rsidRDefault="00E9650C" w:rsidP="005A58A0">
                                <w:pPr>
                                  <w:rPr>
                                    <w:rFonts w:ascii="Arial" w:eastAsia="Arial" w:hAnsi="Arial" w:cs="Arial"/>
                                    <w:sz w:val="18"/>
                                    <w:szCs w:val="16"/>
                                  </w:rPr>
                                </w:pPr>
                              </w:p>
                              <w:p w:rsidR="00E9650C" w:rsidRDefault="00E9650C" w:rsidP="005A58A0">
                                <w:pPr>
                                  <w:rPr>
                                    <w:rFonts w:ascii="Arial" w:eastAsia="Arial" w:hAnsi="Arial" w:cs="Arial"/>
                                    <w:sz w:val="18"/>
                                    <w:szCs w:val="16"/>
                                  </w:rPr>
                                </w:pPr>
                              </w:p>
                              <w:p w:rsidR="00E9650C" w:rsidRDefault="00E9650C"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">
                    <v:textbox>
                      <w:txbxContent>
                        <w:p w:rsidR="00E9650C" w:rsidRDefault="00E9650C" w:rsidP="00457F20">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22.913/2021</w:t>
                          </w:r>
                        </w:p>
                        <w:p w:rsidR="00E9650C" w:rsidRDefault="00E9650C" w:rsidP="005A58A0">
                          <w:pPr>
                            <w:rPr>
                              <w:rFonts w:ascii="Arial" w:eastAsia="Arial" w:hAnsi="Arial" w:cs="Arial"/>
                              <w:sz w:val="18"/>
                              <w:szCs w:val="16"/>
                            </w:rPr>
                          </w:pPr>
                        </w:p>
                        <w:p w:rsidR="00E9650C" w:rsidRDefault="00E9650C" w:rsidP="005A58A0">
                          <w:pPr>
                            <w:rPr>
                              <w:rFonts w:ascii="Arial" w:eastAsia="Arial" w:hAnsi="Arial" w:cs="Arial"/>
                              <w:sz w:val="18"/>
                              <w:szCs w:val="16"/>
                            </w:rPr>
                          </w:pPr>
                          <w:r>
                            <w:rPr>
                              <w:rFonts w:ascii="Arial" w:eastAsia="Arial" w:hAnsi="Arial" w:cs="Arial"/>
                              <w:sz w:val="18"/>
                              <w:szCs w:val="16"/>
                            </w:rPr>
                            <w:t>RUBRICA:              FLS.:</w:t>
                          </w:r>
                        </w:p>
                        <w:p w:rsidR="00E9650C" w:rsidRDefault="00E9650C" w:rsidP="005A58A0">
                          <w:pPr>
                            <w:rPr>
                              <w:rFonts w:ascii="Arial" w:eastAsia="Arial" w:hAnsi="Arial" w:cs="Arial"/>
                              <w:sz w:val="18"/>
                              <w:szCs w:val="16"/>
                            </w:rPr>
                          </w:pPr>
                        </w:p>
                        <w:p w:rsidR="00E9650C" w:rsidRDefault="00E9650C" w:rsidP="005A58A0">
                          <w:pPr>
                            <w:rPr>
                              <w:rFonts w:ascii="Arial" w:eastAsia="Arial" w:hAnsi="Arial" w:cs="Arial"/>
                              <w:sz w:val="18"/>
                              <w:szCs w:val="16"/>
                            </w:rPr>
                          </w:pPr>
                        </w:p>
                        <w:p w:rsidR="00E9650C" w:rsidRDefault="00E9650C" w:rsidP="005A58A0">
                          <w:pPr>
                            <w:rPr>
                              <w:rFonts w:ascii="Arial" w:eastAsia="Arial" w:hAnsi="Arial" w:cs="Arial"/>
                              <w:sz w:val="18"/>
                              <w:szCs w:val="16"/>
                            </w:rPr>
                          </w:pPr>
                        </w:p>
                        <w:p w:rsidR="00E9650C" w:rsidRDefault="00E9650C"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E9650C" w:rsidRPr="004A74F2" w:rsidRDefault="00E9650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E9650C" w:rsidRPr="004A74F2" w:rsidRDefault="00E9650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E9650C" w:rsidRPr="004A74F2" w:rsidRDefault="00E9650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E9650C" w:rsidRPr="004A74F2" w:rsidRDefault="00E9650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E9650C" w:rsidRPr="004A74F2" w:rsidRDefault="00E9650C" w:rsidP="00A41231">
          <w:pPr>
            <w:pStyle w:val="Normal1"/>
            <w:ind w:left="2197" w:hanging="184"/>
            <w:jc w:val="both"/>
            <w:rPr>
              <w:rFonts w:ascii="Bookman Old Style" w:eastAsia="Bookman Old Style" w:hAnsi="Bookman Old Style" w:cs="Bookman Old Style"/>
              <w:color w:val="0000FF"/>
            </w:rPr>
          </w:pPr>
        </w:p>
      </w:tc>
    </w:tr>
  </w:tbl>
  <w:p w:rsidR="00E9650C" w:rsidRDefault="00E9650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943" w:type="dxa"/>
      <w:tblInd w:w="-851" w:type="dxa"/>
      <w:tblLayout w:type="fixed"/>
      <w:tblCellMar>
        <w:left w:w="71" w:type="dxa"/>
        <w:right w:w="71" w:type="dxa"/>
      </w:tblCellMar>
      <w:tblLook w:val="0000" w:firstRow="0" w:lastRow="0" w:firstColumn="0" w:lastColumn="0" w:noHBand="0" w:noVBand="0"/>
    </w:tblPr>
    <w:tblGrid>
      <w:gridCol w:w="2268"/>
      <w:gridCol w:w="6502"/>
      <w:gridCol w:w="4173"/>
    </w:tblGrid>
    <w:tr w:rsidR="00E9650C" w:rsidRPr="004A74F2" w:rsidTr="009D44AB">
      <w:trPr>
        <w:trHeight w:val="1418"/>
      </w:trPr>
      <w:tc>
        <w:tcPr>
          <w:tcW w:w="2268" w:type="dxa"/>
          <w:shd w:val="clear" w:color="auto" w:fill="auto"/>
        </w:tcPr>
        <w:p w:rsidR="00E9650C" w:rsidRPr="004A74F2" w:rsidRDefault="00E9650C" w:rsidP="009D44AB">
          <w:pPr>
            <w:pStyle w:val="Normal1"/>
            <w:ind w:left="213" w:hanging="213"/>
            <w:jc w:val="both"/>
            <w:rPr>
              <w:sz w:val="24"/>
              <w:szCs w:val="24"/>
            </w:rPr>
          </w:pPr>
          <w:r>
            <w:rPr>
              <w:noProof/>
              <w:lang w:eastAsia="pt-BR"/>
            </w:rPr>
            <w:drawing>
              <wp:anchor distT="0" distB="0" distL="0" distR="0" simplePos="0" relativeHeight="251665408" behindDoc="0" locked="0" layoutInCell="1" allowOverlap="1" wp14:anchorId="148799DD" wp14:editId="31266CC2">
                <wp:simplePos x="0" y="0"/>
                <wp:positionH relativeFrom="column">
                  <wp:posOffset>161925</wp:posOffset>
                </wp:positionH>
                <wp:positionV relativeFrom="paragraph">
                  <wp:posOffset>80645</wp:posOffset>
                </wp:positionV>
                <wp:extent cx="788035" cy="740410"/>
                <wp:effectExtent l="0" t="0" r="0" b="254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t xml:space="preserve"> </w:t>
          </w:r>
        </w:p>
      </w:tc>
      <w:tc>
        <w:tcPr>
          <w:tcW w:w="6502" w:type="dxa"/>
          <w:shd w:val="clear" w:color="auto" w:fill="auto"/>
        </w:tcPr>
        <w:p w:rsidR="00E9650C" w:rsidRPr="004A74F2" w:rsidRDefault="00E9650C" w:rsidP="0031653B">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6432" behindDoc="0" locked="0" layoutInCell="1" allowOverlap="1" wp14:anchorId="2A270E2B" wp14:editId="37574A3C">
                    <wp:simplePos x="0" y="0"/>
                    <wp:positionH relativeFrom="column">
                      <wp:posOffset>3150235</wp:posOffset>
                    </wp:positionH>
                    <wp:positionV relativeFrom="paragraph">
                      <wp:posOffset>17145</wp:posOffset>
                    </wp:positionV>
                    <wp:extent cx="1844040" cy="628650"/>
                    <wp:effectExtent l="0" t="0" r="22860" b="1905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28650"/>
                            </a:xfrm>
                            <a:prstGeom prst="rect">
                              <a:avLst/>
                            </a:prstGeom>
                            <a:solidFill>
                              <a:srgbClr val="FFFFFF"/>
                            </a:solidFill>
                            <a:ln w="9525">
                              <a:solidFill>
                                <a:srgbClr val="000000"/>
                              </a:solidFill>
                              <a:miter lim="800000"/>
                              <a:headEnd/>
                              <a:tailEnd/>
                            </a:ln>
                          </wps:spPr>
                          <wps:txbx>
                            <w:txbxContent>
                              <w:p w:rsidR="00E9650C" w:rsidRDefault="00E9650C" w:rsidP="0031653B">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22.913/2021</w:t>
                                </w:r>
                              </w:p>
                              <w:p w:rsidR="00E9650C" w:rsidRDefault="00E9650C" w:rsidP="0031653B">
                                <w:pPr>
                                  <w:rPr>
                                    <w:rFonts w:ascii="Arial" w:eastAsia="Arial" w:hAnsi="Arial" w:cs="Arial"/>
                                    <w:sz w:val="18"/>
                                    <w:szCs w:val="16"/>
                                  </w:rPr>
                                </w:pPr>
                              </w:p>
                              <w:p w:rsidR="00E9650C" w:rsidRDefault="00E9650C" w:rsidP="0031653B">
                                <w:pPr>
                                  <w:rPr>
                                    <w:rFonts w:ascii="Arial" w:eastAsia="Arial" w:hAnsi="Arial" w:cs="Arial"/>
                                    <w:sz w:val="18"/>
                                    <w:szCs w:val="16"/>
                                  </w:rPr>
                                </w:pPr>
                                <w:r>
                                  <w:rPr>
                                    <w:rFonts w:ascii="Arial" w:eastAsia="Arial" w:hAnsi="Arial" w:cs="Arial"/>
                                    <w:sz w:val="18"/>
                                    <w:szCs w:val="16"/>
                                  </w:rPr>
                                  <w:t>RUBRICA:              FLS.:</w:t>
                                </w:r>
                              </w:p>
                              <w:p w:rsidR="00E9650C" w:rsidRDefault="00E9650C" w:rsidP="0031653B">
                                <w:pPr>
                                  <w:rPr>
                                    <w:rFonts w:ascii="Arial" w:eastAsia="Arial" w:hAnsi="Arial" w:cs="Arial"/>
                                    <w:sz w:val="18"/>
                                    <w:szCs w:val="16"/>
                                  </w:rPr>
                                </w:pPr>
                              </w:p>
                              <w:p w:rsidR="00E9650C" w:rsidRDefault="00E9650C" w:rsidP="0031653B">
                                <w:pPr>
                                  <w:rPr>
                                    <w:rFonts w:ascii="Arial" w:eastAsia="Arial" w:hAnsi="Arial" w:cs="Arial"/>
                                    <w:sz w:val="18"/>
                                    <w:szCs w:val="16"/>
                                  </w:rPr>
                                </w:pPr>
                              </w:p>
                              <w:p w:rsidR="00E9650C" w:rsidRDefault="00E9650C" w:rsidP="0031653B">
                                <w:pPr>
                                  <w:rPr>
                                    <w:rFonts w:ascii="Arial" w:eastAsia="Arial" w:hAnsi="Arial" w:cs="Arial"/>
                                    <w:sz w:val="18"/>
                                    <w:szCs w:val="16"/>
                                  </w:rPr>
                                </w:pPr>
                              </w:p>
                              <w:p w:rsidR="00E9650C" w:rsidRDefault="00E9650C" w:rsidP="0031653B">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70E2B" id="_x0000_t202" coordsize="21600,21600" o:spt="202" path="m,l,21600r21600,l21600,xe">
                    <v:stroke joinstyle="miter"/>
                    <v:path gradientshapeok="t" o:connecttype="rect"/>
                  </v:shapetype>
                  <v:shape id="Caixa de texto 22" o:spid="_x0000_s1031" type="#_x0000_t202" style="position:absolute;left:0;text-align:left;margin-left:248.05pt;margin-top:1.35pt;width:145.2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">
                    <v:textbox>
                      <w:txbxContent>
                        <w:p w:rsidR="00E9650C" w:rsidRDefault="00E9650C" w:rsidP="0031653B">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22.913/2021</w:t>
                          </w:r>
                        </w:p>
                        <w:p w:rsidR="00E9650C" w:rsidRDefault="00E9650C" w:rsidP="0031653B">
                          <w:pPr>
                            <w:rPr>
                              <w:rFonts w:ascii="Arial" w:eastAsia="Arial" w:hAnsi="Arial" w:cs="Arial"/>
                              <w:sz w:val="18"/>
                              <w:szCs w:val="16"/>
                            </w:rPr>
                          </w:pPr>
                        </w:p>
                        <w:p w:rsidR="00E9650C" w:rsidRDefault="00E9650C" w:rsidP="0031653B">
                          <w:pPr>
                            <w:rPr>
                              <w:rFonts w:ascii="Arial" w:eastAsia="Arial" w:hAnsi="Arial" w:cs="Arial"/>
                              <w:sz w:val="18"/>
                              <w:szCs w:val="16"/>
                            </w:rPr>
                          </w:pPr>
                          <w:r>
                            <w:rPr>
                              <w:rFonts w:ascii="Arial" w:eastAsia="Arial" w:hAnsi="Arial" w:cs="Arial"/>
                              <w:sz w:val="18"/>
                              <w:szCs w:val="16"/>
                            </w:rPr>
                            <w:t>RUBRICA:              FLS.:</w:t>
                          </w:r>
                        </w:p>
                        <w:p w:rsidR="00E9650C" w:rsidRDefault="00E9650C" w:rsidP="0031653B">
                          <w:pPr>
                            <w:rPr>
                              <w:rFonts w:ascii="Arial" w:eastAsia="Arial" w:hAnsi="Arial" w:cs="Arial"/>
                              <w:sz w:val="18"/>
                              <w:szCs w:val="16"/>
                            </w:rPr>
                          </w:pPr>
                        </w:p>
                        <w:p w:rsidR="00E9650C" w:rsidRDefault="00E9650C" w:rsidP="0031653B">
                          <w:pPr>
                            <w:rPr>
                              <w:rFonts w:ascii="Arial" w:eastAsia="Arial" w:hAnsi="Arial" w:cs="Arial"/>
                              <w:sz w:val="18"/>
                              <w:szCs w:val="16"/>
                            </w:rPr>
                          </w:pPr>
                        </w:p>
                        <w:p w:rsidR="00E9650C" w:rsidRDefault="00E9650C" w:rsidP="0031653B">
                          <w:pPr>
                            <w:rPr>
                              <w:rFonts w:ascii="Arial" w:eastAsia="Arial" w:hAnsi="Arial" w:cs="Arial"/>
                              <w:sz w:val="18"/>
                              <w:szCs w:val="16"/>
                            </w:rPr>
                          </w:pPr>
                        </w:p>
                        <w:p w:rsidR="00E9650C" w:rsidRDefault="00E9650C" w:rsidP="0031653B">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E9650C" w:rsidRPr="004A74F2" w:rsidRDefault="00E9650C" w:rsidP="0031653B">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E9650C" w:rsidRPr="004A74F2" w:rsidRDefault="00E9650C" w:rsidP="0031653B">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E9650C" w:rsidRPr="004A74F2" w:rsidRDefault="00E9650C" w:rsidP="0031653B">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E9650C" w:rsidRPr="004A74F2" w:rsidRDefault="00E9650C" w:rsidP="0031653B">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E9650C" w:rsidRPr="004A74F2" w:rsidRDefault="00E9650C" w:rsidP="0031653B">
          <w:pPr>
            <w:pStyle w:val="Normal1"/>
            <w:ind w:left="2197" w:hanging="184"/>
            <w:jc w:val="both"/>
            <w:rPr>
              <w:rFonts w:ascii="Bookman Old Style" w:eastAsia="Bookman Old Style" w:hAnsi="Bookman Old Style" w:cs="Bookman Old Style"/>
              <w:color w:val="0000FF"/>
            </w:rPr>
          </w:pPr>
        </w:p>
      </w:tc>
    </w:tr>
  </w:tbl>
  <w:p w:rsidR="00E9650C" w:rsidRDefault="00E9650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6">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9">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2">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8">
    <w:nsid w:val="3ADE08F6"/>
    <w:multiLevelType w:val="multilevel"/>
    <w:tmpl w:val="672C8EC6"/>
    <w:lvl w:ilvl="0">
      <w:start w:val="6"/>
      <w:numFmt w:val="decimal"/>
      <w:lvlText w:val="%1."/>
      <w:lvlJc w:val="left"/>
      <w:pPr>
        <w:ind w:left="360" w:hanging="360"/>
      </w:pPr>
      <w:rPr>
        <w:rFonts w:hint="default"/>
        <w:b/>
      </w:rPr>
    </w:lvl>
    <w:lvl w:ilvl="1">
      <w:start w:val="1"/>
      <w:numFmt w:val="decimal"/>
      <w:lvlText w:val="%1.%2."/>
      <w:lvlJc w:val="left"/>
      <w:pPr>
        <w:ind w:left="792" w:hanging="432"/>
      </w:pPr>
      <w:rPr>
        <w:rFonts w:ascii="Arial" w:hAnsi="Arial" w:cs="Arial" w:hint="default"/>
        <w:b/>
        <w:bCs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nsid w:val="3FB13DAA"/>
    <w:multiLevelType w:val="multilevel"/>
    <w:tmpl w:val="C4FC7CFA"/>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21">
    <w:nsid w:val="45633D15"/>
    <w:multiLevelType w:val="hybridMultilevel"/>
    <w:tmpl w:val="1B26C7FC"/>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A140B7B"/>
    <w:multiLevelType w:val="multilevel"/>
    <w:tmpl w:val="24F2B198"/>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6">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7">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nsid w:val="6EF9071A"/>
    <w:multiLevelType w:val="multilevel"/>
    <w:tmpl w:val="1A1CE9EA"/>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ascii="Arial" w:hAnsi="Arial" w:cs="Arial" w:hint="default"/>
        <w:b/>
        <w:bCs/>
        <w:sz w:val="24"/>
        <w:szCs w:val="24"/>
      </w:rPr>
    </w:lvl>
    <w:lvl w:ilvl="2">
      <w:start w:val="1"/>
      <w:numFmt w:val="decimal"/>
      <w:isLgl/>
      <w:lvlText w:val="%1.%2.%3."/>
      <w:lvlJc w:val="left"/>
      <w:pPr>
        <w:ind w:left="1800" w:hanging="720"/>
      </w:pPr>
      <w:rPr>
        <w:rFonts w:ascii="Arial" w:hAnsi="Arial" w:cs="Arial"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31">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9"/>
  </w:num>
  <w:num w:numId="2">
    <w:abstractNumId w:val="2"/>
  </w:num>
  <w:num w:numId="3">
    <w:abstractNumId w:val="13"/>
  </w:num>
  <w:num w:numId="4">
    <w:abstractNumId w:val="7"/>
  </w:num>
  <w:num w:numId="5">
    <w:abstractNumId w:val="30"/>
  </w:num>
  <w:num w:numId="6">
    <w:abstractNumId w:val="17"/>
  </w:num>
  <w:num w:numId="7">
    <w:abstractNumId w:val="22"/>
  </w:num>
  <w:num w:numId="8">
    <w:abstractNumId w:val="32"/>
  </w:num>
  <w:num w:numId="9">
    <w:abstractNumId w:val="19"/>
  </w:num>
  <w:num w:numId="10">
    <w:abstractNumId w:val="25"/>
  </w:num>
  <w:num w:numId="11">
    <w:abstractNumId w:val="4"/>
  </w:num>
  <w:num w:numId="12">
    <w:abstractNumId w:val="10"/>
  </w:num>
  <w:num w:numId="13">
    <w:abstractNumId w:val="28"/>
  </w:num>
  <w:num w:numId="14">
    <w:abstractNumId w:val="31"/>
  </w:num>
  <w:num w:numId="15">
    <w:abstractNumId w:val="3"/>
  </w:num>
  <w:num w:numId="16">
    <w:abstractNumId w:val="0"/>
  </w:num>
  <w:num w:numId="17">
    <w:abstractNumId w:val="12"/>
  </w:num>
  <w:num w:numId="18">
    <w:abstractNumId w:val="27"/>
  </w:num>
  <w:num w:numId="19">
    <w:abstractNumId w:val="15"/>
  </w:num>
  <w:num w:numId="20">
    <w:abstractNumId w:val="11"/>
  </w:num>
  <w:num w:numId="21">
    <w:abstractNumId w:val="33"/>
  </w:num>
  <w:num w:numId="22">
    <w:abstractNumId w:val="26"/>
  </w:num>
  <w:num w:numId="23">
    <w:abstractNumId w:val="1"/>
  </w:num>
  <w:num w:numId="24">
    <w:abstractNumId w:val="14"/>
  </w:num>
  <w:num w:numId="25">
    <w:abstractNumId w:val="9"/>
  </w:num>
  <w:num w:numId="26">
    <w:abstractNumId w:val="6"/>
  </w:num>
  <w:num w:numId="27">
    <w:abstractNumId w:val="23"/>
  </w:num>
  <w:num w:numId="28">
    <w:abstractNumId w:val="16"/>
  </w:num>
  <w:num w:numId="29">
    <w:abstractNumId w:val="5"/>
  </w:num>
  <w:num w:numId="30">
    <w:abstractNumId w:val="8"/>
  </w:num>
  <w:num w:numId="31">
    <w:abstractNumId w:val="24"/>
  </w:num>
  <w:num w:numId="32">
    <w:abstractNumId w:val="20"/>
  </w:num>
  <w:num w:numId="33">
    <w:abstractNumId w:val="1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0709D"/>
    <w:rsid w:val="00012314"/>
    <w:rsid w:val="000164CF"/>
    <w:rsid w:val="00017325"/>
    <w:rsid w:val="00023613"/>
    <w:rsid w:val="000270F2"/>
    <w:rsid w:val="00027761"/>
    <w:rsid w:val="00027986"/>
    <w:rsid w:val="00027996"/>
    <w:rsid w:val="00032E8C"/>
    <w:rsid w:val="0003556D"/>
    <w:rsid w:val="0003671C"/>
    <w:rsid w:val="000417E1"/>
    <w:rsid w:val="00042C29"/>
    <w:rsid w:val="000471A3"/>
    <w:rsid w:val="000524FE"/>
    <w:rsid w:val="0005546A"/>
    <w:rsid w:val="000610B4"/>
    <w:rsid w:val="00061E8E"/>
    <w:rsid w:val="00063543"/>
    <w:rsid w:val="0006416D"/>
    <w:rsid w:val="00065073"/>
    <w:rsid w:val="0006678E"/>
    <w:rsid w:val="00067662"/>
    <w:rsid w:val="0007227F"/>
    <w:rsid w:val="000751A3"/>
    <w:rsid w:val="00080888"/>
    <w:rsid w:val="0008092E"/>
    <w:rsid w:val="00083992"/>
    <w:rsid w:val="00084171"/>
    <w:rsid w:val="00084370"/>
    <w:rsid w:val="0009266F"/>
    <w:rsid w:val="00093756"/>
    <w:rsid w:val="000946E3"/>
    <w:rsid w:val="00094918"/>
    <w:rsid w:val="0009704F"/>
    <w:rsid w:val="00097D73"/>
    <w:rsid w:val="000A4E7E"/>
    <w:rsid w:val="000A5918"/>
    <w:rsid w:val="000C243A"/>
    <w:rsid w:val="000C3430"/>
    <w:rsid w:val="000C716E"/>
    <w:rsid w:val="000D4BE0"/>
    <w:rsid w:val="000D5085"/>
    <w:rsid w:val="000D6E25"/>
    <w:rsid w:val="000D7210"/>
    <w:rsid w:val="000D7919"/>
    <w:rsid w:val="000E0A33"/>
    <w:rsid w:val="000E2971"/>
    <w:rsid w:val="000E3B40"/>
    <w:rsid w:val="000F1671"/>
    <w:rsid w:val="000F1724"/>
    <w:rsid w:val="000F37D6"/>
    <w:rsid w:val="000F5817"/>
    <w:rsid w:val="000F6396"/>
    <w:rsid w:val="001078D7"/>
    <w:rsid w:val="00107EA4"/>
    <w:rsid w:val="00113139"/>
    <w:rsid w:val="001140C7"/>
    <w:rsid w:val="00114A0D"/>
    <w:rsid w:val="0012144D"/>
    <w:rsid w:val="00125730"/>
    <w:rsid w:val="0012665F"/>
    <w:rsid w:val="00126EEE"/>
    <w:rsid w:val="00130348"/>
    <w:rsid w:val="001321D6"/>
    <w:rsid w:val="001327B8"/>
    <w:rsid w:val="00133C67"/>
    <w:rsid w:val="00134EF0"/>
    <w:rsid w:val="0013593A"/>
    <w:rsid w:val="00137EC1"/>
    <w:rsid w:val="001402FB"/>
    <w:rsid w:val="00140442"/>
    <w:rsid w:val="0014065E"/>
    <w:rsid w:val="00140FF8"/>
    <w:rsid w:val="00144201"/>
    <w:rsid w:val="001449DB"/>
    <w:rsid w:val="00145497"/>
    <w:rsid w:val="00145F4D"/>
    <w:rsid w:val="00145FF3"/>
    <w:rsid w:val="00146245"/>
    <w:rsid w:val="00146A54"/>
    <w:rsid w:val="001474EE"/>
    <w:rsid w:val="0015166F"/>
    <w:rsid w:val="00151996"/>
    <w:rsid w:val="00151DDF"/>
    <w:rsid w:val="00153A1A"/>
    <w:rsid w:val="001545D3"/>
    <w:rsid w:val="00156802"/>
    <w:rsid w:val="001571A6"/>
    <w:rsid w:val="00160BAF"/>
    <w:rsid w:val="0016185F"/>
    <w:rsid w:val="00162F38"/>
    <w:rsid w:val="00163164"/>
    <w:rsid w:val="00164662"/>
    <w:rsid w:val="00170603"/>
    <w:rsid w:val="001735DE"/>
    <w:rsid w:val="0018388C"/>
    <w:rsid w:val="001845C3"/>
    <w:rsid w:val="0018501D"/>
    <w:rsid w:val="001857E0"/>
    <w:rsid w:val="00186B8E"/>
    <w:rsid w:val="001876C6"/>
    <w:rsid w:val="00192334"/>
    <w:rsid w:val="00192ED9"/>
    <w:rsid w:val="0019462E"/>
    <w:rsid w:val="00194BA5"/>
    <w:rsid w:val="001B55BE"/>
    <w:rsid w:val="001B6AA0"/>
    <w:rsid w:val="001B7937"/>
    <w:rsid w:val="001D0119"/>
    <w:rsid w:val="001D10D2"/>
    <w:rsid w:val="001D22C6"/>
    <w:rsid w:val="001D26DC"/>
    <w:rsid w:val="001D5F73"/>
    <w:rsid w:val="001E05A2"/>
    <w:rsid w:val="001E6392"/>
    <w:rsid w:val="001F0E9E"/>
    <w:rsid w:val="00200A0A"/>
    <w:rsid w:val="00203869"/>
    <w:rsid w:val="00204DD0"/>
    <w:rsid w:val="00205C32"/>
    <w:rsid w:val="00211137"/>
    <w:rsid w:val="002145FD"/>
    <w:rsid w:val="00222626"/>
    <w:rsid w:val="00222C6B"/>
    <w:rsid w:val="0022355E"/>
    <w:rsid w:val="0023020D"/>
    <w:rsid w:val="00237D98"/>
    <w:rsid w:val="00240E2A"/>
    <w:rsid w:val="00241926"/>
    <w:rsid w:val="00244EB2"/>
    <w:rsid w:val="00250777"/>
    <w:rsid w:val="00252B1F"/>
    <w:rsid w:val="00252D8E"/>
    <w:rsid w:val="00261892"/>
    <w:rsid w:val="002620CD"/>
    <w:rsid w:val="00263972"/>
    <w:rsid w:val="00264BA2"/>
    <w:rsid w:val="00265B0C"/>
    <w:rsid w:val="00266244"/>
    <w:rsid w:val="002670DD"/>
    <w:rsid w:val="00267A0F"/>
    <w:rsid w:val="002733E5"/>
    <w:rsid w:val="0027598E"/>
    <w:rsid w:val="002800B6"/>
    <w:rsid w:val="00281E35"/>
    <w:rsid w:val="002849A4"/>
    <w:rsid w:val="00285DA0"/>
    <w:rsid w:val="0028627A"/>
    <w:rsid w:val="002863BC"/>
    <w:rsid w:val="00287AE4"/>
    <w:rsid w:val="00287E79"/>
    <w:rsid w:val="00291308"/>
    <w:rsid w:val="0029309C"/>
    <w:rsid w:val="00297C44"/>
    <w:rsid w:val="002A2EE5"/>
    <w:rsid w:val="002A55ED"/>
    <w:rsid w:val="002B1390"/>
    <w:rsid w:val="002B18BA"/>
    <w:rsid w:val="002B63AC"/>
    <w:rsid w:val="002C32AD"/>
    <w:rsid w:val="002C36CE"/>
    <w:rsid w:val="002C4AB3"/>
    <w:rsid w:val="002C67CB"/>
    <w:rsid w:val="002C6E8A"/>
    <w:rsid w:val="002D3050"/>
    <w:rsid w:val="002D4E71"/>
    <w:rsid w:val="002D7D59"/>
    <w:rsid w:val="002E51B3"/>
    <w:rsid w:val="002E5939"/>
    <w:rsid w:val="002F11FF"/>
    <w:rsid w:val="002F4858"/>
    <w:rsid w:val="002F53A2"/>
    <w:rsid w:val="002F614D"/>
    <w:rsid w:val="002F6A5C"/>
    <w:rsid w:val="002F7354"/>
    <w:rsid w:val="002F736C"/>
    <w:rsid w:val="0030094D"/>
    <w:rsid w:val="0030096F"/>
    <w:rsid w:val="00300C4A"/>
    <w:rsid w:val="00315D82"/>
    <w:rsid w:val="0031653B"/>
    <w:rsid w:val="0031742D"/>
    <w:rsid w:val="003200F0"/>
    <w:rsid w:val="003267C8"/>
    <w:rsid w:val="00327585"/>
    <w:rsid w:val="0033366C"/>
    <w:rsid w:val="00335937"/>
    <w:rsid w:val="00335C6F"/>
    <w:rsid w:val="00344AD6"/>
    <w:rsid w:val="003508FE"/>
    <w:rsid w:val="00350F0B"/>
    <w:rsid w:val="00352FE7"/>
    <w:rsid w:val="00353E59"/>
    <w:rsid w:val="00355F9A"/>
    <w:rsid w:val="00362679"/>
    <w:rsid w:val="0036439D"/>
    <w:rsid w:val="0036753D"/>
    <w:rsid w:val="0037308E"/>
    <w:rsid w:val="003744EE"/>
    <w:rsid w:val="0038007A"/>
    <w:rsid w:val="00381462"/>
    <w:rsid w:val="00383692"/>
    <w:rsid w:val="00386F43"/>
    <w:rsid w:val="00386FAF"/>
    <w:rsid w:val="003904B0"/>
    <w:rsid w:val="00390EBF"/>
    <w:rsid w:val="00395341"/>
    <w:rsid w:val="003A10DE"/>
    <w:rsid w:val="003A1351"/>
    <w:rsid w:val="003A14D5"/>
    <w:rsid w:val="003A4431"/>
    <w:rsid w:val="003A611A"/>
    <w:rsid w:val="003A63BF"/>
    <w:rsid w:val="003A65A7"/>
    <w:rsid w:val="003B0C7E"/>
    <w:rsid w:val="003B2252"/>
    <w:rsid w:val="003B29F8"/>
    <w:rsid w:val="003B7116"/>
    <w:rsid w:val="003C368E"/>
    <w:rsid w:val="003C6C14"/>
    <w:rsid w:val="003C7341"/>
    <w:rsid w:val="003D00AF"/>
    <w:rsid w:val="003D0EFF"/>
    <w:rsid w:val="003D20F3"/>
    <w:rsid w:val="003D2933"/>
    <w:rsid w:val="003D5679"/>
    <w:rsid w:val="003D65C9"/>
    <w:rsid w:val="003E1572"/>
    <w:rsid w:val="003E2C7E"/>
    <w:rsid w:val="003E6160"/>
    <w:rsid w:val="003E7E2E"/>
    <w:rsid w:val="003F2034"/>
    <w:rsid w:val="003F2056"/>
    <w:rsid w:val="004007EA"/>
    <w:rsid w:val="00400F11"/>
    <w:rsid w:val="004013AC"/>
    <w:rsid w:val="00405F1C"/>
    <w:rsid w:val="00407131"/>
    <w:rsid w:val="00407D6E"/>
    <w:rsid w:val="00412BCB"/>
    <w:rsid w:val="00413197"/>
    <w:rsid w:val="00413C07"/>
    <w:rsid w:val="00417F97"/>
    <w:rsid w:val="00425CCC"/>
    <w:rsid w:val="0042610D"/>
    <w:rsid w:val="00427100"/>
    <w:rsid w:val="00427C9D"/>
    <w:rsid w:val="00430A1D"/>
    <w:rsid w:val="0043483D"/>
    <w:rsid w:val="004354F2"/>
    <w:rsid w:val="00435D5D"/>
    <w:rsid w:val="004402A1"/>
    <w:rsid w:val="0044179B"/>
    <w:rsid w:val="004438D7"/>
    <w:rsid w:val="00444E22"/>
    <w:rsid w:val="00446759"/>
    <w:rsid w:val="004529C4"/>
    <w:rsid w:val="00453C00"/>
    <w:rsid w:val="00457F20"/>
    <w:rsid w:val="004615F5"/>
    <w:rsid w:val="004710E5"/>
    <w:rsid w:val="00471B77"/>
    <w:rsid w:val="00472789"/>
    <w:rsid w:val="00473641"/>
    <w:rsid w:val="00476493"/>
    <w:rsid w:val="00477310"/>
    <w:rsid w:val="004773E1"/>
    <w:rsid w:val="00485319"/>
    <w:rsid w:val="004952B2"/>
    <w:rsid w:val="004A1134"/>
    <w:rsid w:val="004A5111"/>
    <w:rsid w:val="004A7888"/>
    <w:rsid w:val="004B3229"/>
    <w:rsid w:val="004B59EB"/>
    <w:rsid w:val="004B5AAF"/>
    <w:rsid w:val="004C1C47"/>
    <w:rsid w:val="004C4832"/>
    <w:rsid w:val="004C5492"/>
    <w:rsid w:val="004C714F"/>
    <w:rsid w:val="004D158B"/>
    <w:rsid w:val="004D35FC"/>
    <w:rsid w:val="004D45DD"/>
    <w:rsid w:val="004D70FF"/>
    <w:rsid w:val="004E2DB2"/>
    <w:rsid w:val="004E7FC1"/>
    <w:rsid w:val="004F5104"/>
    <w:rsid w:val="0050108B"/>
    <w:rsid w:val="0050189B"/>
    <w:rsid w:val="00503763"/>
    <w:rsid w:val="005038ED"/>
    <w:rsid w:val="00506CCE"/>
    <w:rsid w:val="00507F01"/>
    <w:rsid w:val="00516593"/>
    <w:rsid w:val="0052223A"/>
    <w:rsid w:val="00523136"/>
    <w:rsid w:val="00525F0C"/>
    <w:rsid w:val="00533B4A"/>
    <w:rsid w:val="005341B0"/>
    <w:rsid w:val="00535DCD"/>
    <w:rsid w:val="00540880"/>
    <w:rsid w:val="005428B6"/>
    <w:rsid w:val="00545A92"/>
    <w:rsid w:val="005460D3"/>
    <w:rsid w:val="005468F2"/>
    <w:rsid w:val="00555F2B"/>
    <w:rsid w:val="0055605F"/>
    <w:rsid w:val="00556546"/>
    <w:rsid w:val="00561413"/>
    <w:rsid w:val="00564AC0"/>
    <w:rsid w:val="00571504"/>
    <w:rsid w:val="00571910"/>
    <w:rsid w:val="0057346F"/>
    <w:rsid w:val="00573BF8"/>
    <w:rsid w:val="00574ED4"/>
    <w:rsid w:val="00575B18"/>
    <w:rsid w:val="005823B3"/>
    <w:rsid w:val="005846FE"/>
    <w:rsid w:val="005879A8"/>
    <w:rsid w:val="00593AB3"/>
    <w:rsid w:val="005958BB"/>
    <w:rsid w:val="00596D09"/>
    <w:rsid w:val="00597542"/>
    <w:rsid w:val="005A1332"/>
    <w:rsid w:val="005A23C5"/>
    <w:rsid w:val="005A4B18"/>
    <w:rsid w:val="005A4ECD"/>
    <w:rsid w:val="005A4F6D"/>
    <w:rsid w:val="005A58A0"/>
    <w:rsid w:val="005A63F1"/>
    <w:rsid w:val="005A65E3"/>
    <w:rsid w:val="005B020C"/>
    <w:rsid w:val="005B150B"/>
    <w:rsid w:val="005B265C"/>
    <w:rsid w:val="005B5171"/>
    <w:rsid w:val="005C0264"/>
    <w:rsid w:val="005C71B1"/>
    <w:rsid w:val="005C7398"/>
    <w:rsid w:val="005C7C48"/>
    <w:rsid w:val="005C7D77"/>
    <w:rsid w:val="005D2381"/>
    <w:rsid w:val="005D3006"/>
    <w:rsid w:val="005D5194"/>
    <w:rsid w:val="005D60F7"/>
    <w:rsid w:val="005E1DD9"/>
    <w:rsid w:val="005E3136"/>
    <w:rsid w:val="005E5314"/>
    <w:rsid w:val="005F2E83"/>
    <w:rsid w:val="005F32DE"/>
    <w:rsid w:val="005F33F7"/>
    <w:rsid w:val="005F584D"/>
    <w:rsid w:val="00600A64"/>
    <w:rsid w:val="00600DD1"/>
    <w:rsid w:val="00600DE6"/>
    <w:rsid w:val="00601BAC"/>
    <w:rsid w:val="00602DAB"/>
    <w:rsid w:val="00611180"/>
    <w:rsid w:val="00611AF2"/>
    <w:rsid w:val="00611F15"/>
    <w:rsid w:val="00612424"/>
    <w:rsid w:val="0062007B"/>
    <w:rsid w:val="0062055D"/>
    <w:rsid w:val="0062480C"/>
    <w:rsid w:val="00626449"/>
    <w:rsid w:val="0062683C"/>
    <w:rsid w:val="00627D8A"/>
    <w:rsid w:val="006317CA"/>
    <w:rsid w:val="006342A2"/>
    <w:rsid w:val="0063473F"/>
    <w:rsid w:val="00640719"/>
    <w:rsid w:val="0064139E"/>
    <w:rsid w:val="0064224D"/>
    <w:rsid w:val="00642E33"/>
    <w:rsid w:val="00643027"/>
    <w:rsid w:val="006446D1"/>
    <w:rsid w:val="0064506F"/>
    <w:rsid w:val="00646B75"/>
    <w:rsid w:val="00647204"/>
    <w:rsid w:val="00650E1C"/>
    <w:rsid w:val="0065178A"/>
    <w:rsid w:val="0065426B"/>
    <w:rsid w:val="006552CD"/>
    <w:rsid w:val="0066183F"/>
    <w:rsid w:val="00662AB8"/>
    <w:rsid w:val="00663D72"/>
    <w:rsid w:val="006647A2"/>
    <w:rsid w:val="00664B13"/>
    <w:rsid w:val="0067173A"/>
    <w:rsid w:val="0068018D"/>
    <w:rsid w:val="00680B42"/>
    <w:rsid w:val="00682769"/>
    <w:rsid w:val="00683A19"/>
    <w:rsid w:val="006863E1"/>
    <w:rsid w:val="00690AB3"/>
    <w:rsid w:val="00690CFB"/>
    <w:rsid w:val="00691E9B"/>
    <w:rsid w:val="0069695B"/>
    <w:rsid w:val="006A42A8"/>
    <w:rsid w:val="006A6773"/>
    <w:rsid w:val="006A6BC5"/>
    <w:rsid w:val="006B237F"/>
    <w:rsid w:val="006B61B6"/>
    <w:rsid w:val="006C0DD7"/>
    <w:rsid w:val="006C35DF"/>
    <w:rsid w:val="006C3D50"/>
    <w:rsid w:val="006C59D1"/>
    <w:rsid w:val="006C6670"/>
    <w:rsid w:val="006D0363"/>
    <w:rsid w:val="006D1283"/>
    <w:rsid w:val="006D4174"/>
    <w:rsid w:val="006D682A"/>
    <w:rsid w:val="006E1B25"/>
    <w:rsid w:val="006E306F"/>
    <w:rsid w:val="006E3EB2"/>
    <w:rsid w:val="006E6ABE"/>
    <w:rsid w:val="006E7CC3"/>
    <w:rsid w:val="006F0372"/>
    <w:rsid w:val="006F302A"/>
    <w:rsid w:val="006F475F"/>
    <w:rsid w:val="00700973"/>
    <w:rsid w:val="00701D35"/>
    <w:rsid w:val="007020DB"/>
    <w:rsid w:val="00702955"/>
    <w:rsid w:val="00702C77"/>
    <w:rsid w:val="0070372E"/>
    <w:rsid w:val="00704101"/>
    <w:rsid w:val="00705740"/>
    <w:rsid w:val="00706C47"/>
    <w:rsid w:val="00711301"/>
    <w:rsid w:val="00711A51"/>
    <w:rsid w:val="00714297"/>
    <w:rsid w:val="007171E0"/>
    <w:rsid w:val="00717537"/>
    <w:rsid w:val="00717866"/>
    <w:rsid w:val="007240CB"/>
    <w:rsid w:val="00724F93"/>
    <w:rsid w:val="00730F7D"/>
    <w:rsid w:val="007315F3"/>
    <w:rsid w:val="00732CF2"/>
    <w:rsid w:val="007378C9"/>
    <w:rsid w:val="00737F41"/>
    <w:rsid w:val="00740FDC"/>
    <w:rsid w:val="007423E1"/>
    <w:rsid w:val="00743148"/>
    <w:rsid w:val="0074448F"/>
    <w:rsid w:val="00753AE9"/>
    <w:rsid w:val="0075480E"/>
    <w:rsid w:val="007549F3"/>
    <w:rsid w:val="00754BA1"/>
    <w:rsid w:val="0075610E"/>
    <w:rsid w:val="00762696"/>
    <w:rsid w:val="00765471"/>
    <w:rsid w:val="0076618D"/>
    <w:rsid w:val="00766E12"/>
    <w:rsid w:val="00770DFB"/>
    <w:rsid w:val="00775A64"/>
    <w:rsid w:val="00775FD5"/>
    <w:rsid w:val="00777784"/>
    <w:rsid w:val="00777DA7"/>
    <w:rsid w:val="00781205"/>
    <w:rsid w:val="007824A7"/>
    <w:rsid w:val="007838B1"/>
    <w:rsid w:val="00784675"/>
    <w:rsid w:val="007849AB"/>
    <w:rsid w:val="00786577"/>
    <w:rsid w:val="00792563"/>
    <w:rsid w:val="007955F0"/>
    <w:rsid w:val="007A068E"/>
    <w:rsid w:val="007A0A4F"/>
    <w:rsid w:val="007B15B9"/>
    <w:rsid w:val="007B3D1E"/>
    <w:rsid w:val="007B7744"/>
    <w:rsid w:val="007C13E8"/>
    <w:rsid w:val="007C2236"/>
    <w:rsid w:val="007C31D0"/>
    <w:rsid w:val="007C4D73"/>
    <w:rsid w:val="007C6BB0"/>
    <w:rsid w:val="007C718A"/>
    <w:rsid w:val="007D0CAD"/>
    <w:rsid w:val="007D27AF"/>
    <w:rsid w:val="007D67E1"/>
    <w:rsid w:val="007E270A"/>
    <w:rsid w:val="007E3317"/>
    <w:rsid w:val="007E5414"/>
    <w:rsid w:val="007F134E"/>
    <w:rsid w:val="007F433D"/>
    <w:rsid w:val="007F49E7"/>
    <w:rsid w:val="007F4B85"/>
    <w:rsid w:val="00800534"/>
    <w:rsid w:val="00803682"/>
    <w:rsid w:val="00804E7E"/>
    <w:rsid w:val="008059A5"/>
    <w:rsid w:val="00810445"/>
    <w:rsid w:val="00810484"/>
    <w:rsid w:val="00810879"/>
    <w:rsid w:val="00815929"/>
    <w:rsid w:val="008255F3"/>
    <w:rsid w:val="00832A84"/>
    <w:rsid w:val="008449D2"/>
    <w:rsid w:val="00845598"/>
    <w:rsid w:val="0084589B"/>
    <w:rsid w:val="00850E90"/>
    <w:rsid w:val="00851091"/>
    <w:rsid w:val="00852A62"/>
    <w:rsid w:val="0086052E"/>
    <w:rsid w:val="00861F6C"/>
    <w:rsid w:val="00864537"/>
    <w:rsid w:val="00864743"/>
    <w:rsid w:val="00865401"/>
    <w:rsid w:val="00874451"/>
    <w:rsid w:val="00874E5C"/>
    <w:rsid w:val="008751ED"/>
    <w:rsid w:val="00875997"/>
    <w:rsid w:val="0087654D"/>
    <w:rsid w:val="00877121"/>
    <w:rsid w:val="00877333"/>
    <w:rsid w:val="00877D66"/>
    <w:rsid w:val="008825B6"/>
    <w:rsid w:val="00887569"/>
    <w:rsid w:val="00887ADF"/>
    <w:rsid w:val="008910B2"/>
    <w:rsid w:val="0089179E"/>
    <w:rsid w:val="00893428"/>
    <w:rsid w:val="00897CA9"/>
    <w:rsid w:val="008A05FD"/>
    <w:rsid w:val="008A4A77"/>
    <w:rsid w:val="008A510F"/>
    <w:rsid w:val="008B2E34"/>
    <w:rsid w:val="008B35B9"/>
    <w:rsid w:val="008B4AB8"/>
    <w:rsid w:val="008B4EF8"/>
    <w:rsid w:val="008B6479"/>
    <w:rsid w:val="008C7256"/>
    <w:rsid w:val="008C7688"/>
    <w:rsid w:val="008D09AA"/>
    <w:rsid w:val="008D1C05"/>
    <w:rsid w:val="008D585E"/>
    <w:rsid w:val="008D71C8"/>
    <w:rsid w:val="008E1316"/>
    <w:rsid w:val="008E5232"/>
    <w:rsid w:val="008E5314"/>
    <w:rsid w:val="008E6898"/>
    <w:rsid w:val="008F0161"/>
    <w:rsid w:val="008F20AE"/>
    <w:rsid w:val="008F24B4"/>
    <w:rsid w:val="008F41F2"/>
    <w:rsid w:val="00901506"/>
    <w:rsid w:val="00906C83"/>
    <w:rsid w:val="00907212"/>
    <w:rsid w:val="00907DA0"/>
    <w:rsid w:val="009110ED"/>
    <w:rsid w:val="00912261"/>
    <w:rsid w:val="00916A70"/>
    <w:rsid w:val="009206FB"/>
    <w:rsid w:val="00921DCD"/>
    <w:rsid w:val="00927394"/>
    <w:rsid w:val="009306B3"/>
    <w:rsid w:val="009418A9"/>
    <w:rsid w:val="00942F84"/>
    <w:rsid w:val="009431F7"/>
    <w:rsid w:val="009432A8"/>
    <w:rsid w:val="00944EAC"/>
    <w:rsid w:val="009462B8"/>
    <w:rsid w:val="009540E0"/>
    <w:rsid w:val="0095645A"/>
    <w:rsid w:val="009605C1"/>
    <w:rsid w:val="00963F93"/>
    <w:rsid w:val="00965B25"/>
    <w:rsid w:val="00970EDB"/>
    <w:rsid w:val="00974940"/>
    <w:rsid w:val="00977D8C"/>
    <w:rsid w:val="00982347"/>
    <w:rsid w:val="00984E7D"/>
    <w:rsid w:val="00987645"/>
    <w:rsid w:val="009A10B2"/>
    <w:rsid w:val="009A225C"/>
    <w:rsid w:val="009A2450"/>
    <w:rsid w:val="009A50BB"/>
    <w:rsid w:val="009A6AED"/>
    <w:rsid w:val="009B6250"/>
    <w:rsid w:val="009B7F22"/>
    <w:rsid w:val="009C095D"/>
    <w:rsid w:val="009C0FA3"/>
    <w:rsid w:val="009C5A6A"/>
    <w:rsid w:val="009D06FB"/>
    <w:rsid w:val="009D0FF1"/>
    <w:rsid w:val="009D44AB"/>
    <w:rsid w:val="009E16ED"/>
    <w:rsid w:val="009E5B8F"/>
    <w:rsid w:val="009F23D4"/>
    <w:rsid w:val="009F304B"/>
    <w:rsid w:val="00A049CE"/>
    <w:rsid w:val="00A0570A"/>
    <w:rsid w:val="00A1060B"/>
    <w:rsid w:val="00A118A0"/>
    <w:rsid w:val="00A13975"/>
    <w:rsid w:val="00A14F0F"/>
    <w:rsid w:val="00A217C0"/>
    <w:rsid w:val="00A21E94"/>
    <w:rsid w:val="00A22BB6"/>
    <w:rsid w:val="00A22C90"/>
    <w:rsid w:val="00A22E97"/>
    <w:rsid w:val="00A25EF0"/>
    <w:rsid w:val="00A314D6"/>
    <w:rsid w:val="00A35A93"/>
    <w:rsid w:val="00A35F6F"/>
    <w:rsid w:val="00A41231"/>
    <w:rsid w:val="00A424F3"/>
    <w:rsid w:val="00A443C6"/>
    <w:rsid w:val="00A443D6"/>
    <w:rsid w:val="00A454A4"/>
    <w:rsid w:val="00A4608B"/>
    <w:rsid w:val="00A4627C"/>
    <w:rsid w:val="00A538DD"/>
    <w:rsid w:val="00A547A7"/>
    <w:rsid w:val="00A55DE9"/>
    <w:rsid w:val="00A569D8"/>
    <w:rsid w:val="00A56DD4"/>
    <w:rsid w:val="00A613DD"/>
    <w:rsid w:val="00A63BC8"/>
    <w:rsid w:val="00A65A46"/>
    <w:rsid w:val="00A826D0"/>
    <w:rsid w:val="00A8694D"/>
    <w:rsid w:val="00A86C66"/>
    <w:rsid w:val="00A87B73"/>
    <w:rsid w:val="00A94B36"/>
    <w:rsid w:val="00AA206D"/>
    <w:rsid w:val="00AA2B43"/>
    <w:rsid w:val="00AA3FEE"/>
    <w:rsid w:val="00AA4F86"/>
    <w:rsid w:val="00AA524F"/>
    <w:rsid w:val="00AA6F4C"/>
    <w:rsid w:val="00AB031D"/>
    <w:rsid w:val="00AC5283"/>
    <w:rsid w:val="00AC598E"/>
    <w:rsid w:val="00AD25B0"/>
    <w:rsid w:val="00AD7916"/>
    <w:rsid w:val="00AD7D0A"/>
    <w:rsid w:val="00AE1862"/>
    <w:rsid w:val="00AE307A"/>
    <w:rsid w:val="00AE328D"/>
    <w:rsid w:val="00AE34B9"/>
    <w:rsid w:val="00AE3CBD"/>
    <w:rsid w:val="00AE58DB"/>
    <w:rsid w:val="00AE5C40"/>
    <w:rsid w:val="00AE6AB0"/>
    <w:rsid w:val="00AF0A8B"/>
    <w:rsid w:val="00AF5442"/>
    <w:rsid w:val="00AF7083"/>
    <w:rsid w:val="00B00A9A"/>
    <w:rsid w:val="00B033AC"/>
    <w:rsid w:val="00B03C24"/>
    <w:rsid w:val="00B10EF3"/>
    <w:rsid w:val="00B116BA"/>
    <w:rsid w:val="00B12B6B"/>
    <w:rsid w:val="00B12CF3"/>
    <w:rsid w:val="00B12D83"/>
    <w:rsid w:val="00B12D98"/>
    <w:rsid w:val="00B15080"/>
    <w:rsid w:val="00B179E8"/>
    <w:rsid w:val="00B317C7"/>
    <w:rsid w:val="00B31D4A"/>
    <w:rsid w:val="00B32EAE"/>
    <w:rsid w:val="00B33BF2"/>
    <w:rsid w:val="00B372F9"/>
    <w:rsid w:val="00B37EA8"/>
    <w:rsid w:val="00B43E7E"/>
    <w:rsid w:val="00B4534A"/>
    <w:rsid w:val="00B462ED"/>
    <w:rsid w:val="00B465F1"/>
    <w:rsid w:val="00B50B20"/>
    <w:rsid w:val="00B52E07"/>
    <w:rsid w:val="00B52ED1"/>
    <w:rsid w:val="00B53001"/>
    <w:rsid w:val="00B5597B"/>
    <w:rsid w:val="00B570EF"/>
    <w:rsid w:val="00B66DA8"/>
    <w:rsid w:val="00B678C7"/>
    <w:rsid w:val="00B67C90"/>
    <w:rsid w:val="00B7078C"/>
    <w:rsid w:val="00B71485"/>
    <w:rsid w:val="00B73492"/>
    <w:rsid w:val="00B74A15"/>
    <w:rsid w:val="00B75510"/>
    <w:rsid w:val="00B80074"/>
    <w:rsid w:val="00B80AA0"/>
    <w:rsid w:val="00B83939"/>
    <w:rsid w:val="00B908B7"/>
    <w:rsid w:val="00B94AB9"/>
    <w:rsid w:val="00BA1388"/>
    <w:rsid w:val="00BA45D9"/>
    <w:rsid w:val="00BA4837"/>
    <w:rsid w:val="00BA5B65"/>
    <w:rsid w:val="00BA69A4"/>
    <w:rsid w:val="00BB37CC"/>
    <w:rsid w:val="00BC1473"/>
    <w:rsid w:val="00BC577B"/>
    <w:rsid w:val="00BC6846"/>
    <w:rsid w:val="00BD1EEF"/>
    <w:rsid w:val="00BD4DFC"/>
    <w:rsid w:val="00BD5D8C"/>
    <w:rsid w:val="00BD749F"/>
    <w:rsid w:val="00BD78B7"/>
    <w:rsid w:val="00BE42EB"/>
    <w:rsid w:val="00BE6822"/>
    <w:rsid w:val="00BF07DB"/>
    <w:rsid w:val="00BF1F5C"/>
    <w:rsid w:val="00BF38E9"/>
    <w:rsid w:val="00BF49B1"/>
    <w:rsid w:val="00C029AD"/>
    <w:rsid w:val="00C0490C"/>
    <w:rsid w:val="00C0687D"/>
    <w:rsid w:val="00C06BEA"/>
    <w:rsid w:val="00C106B2"/>
    <w:rsid w:val="00C111C4"/>
    <w:rsid w:val="00C130D7"/>
    <w:rsid w:val="00C14D03"/>
    <w:rsid w:val="00C16635"/>
    <w:rsid w:val="00C173D9"/>
    <w:rsid w:val="00C20510"/>
    <w:rsid w:val="00C248B4"/>
    <w:rsid w:val="00C26649"/>
    <w:rsid w:val="00C3167C"/>
    <w:rsid w:val="00C3303D"/>
    <w:rsid w:val="00C33F80"/>
    <w:rsid w:val="00C43D69"/>
    <w:rsid w:val="00C45610"/>
    <w:rsid w:val="00C46479"/>
    <w:rsid w:val="00C465C9"/>
    <w:rsid w:val="00C53D6F"/>
    <w:rsid w:val="00C53DC6"/>
    <w:rsid w:val="00C55853"/>
    <w:rsid w:val="00C56CAB"/>
    <w:rsid w:val="00C626CA"/>
    <w:rsid w:val="00C632B2"/>
    <w:rsid w:val="00C7386C"/>
    <w:rsid w:val="00C74328"/>
    <w:rsid w:val="00C91128"/>
    <w:rsid w:val="00C91933"/>
    <w:rsid w:val="00C93188"/>
    <w:rsid w:val="00C96C95"/>
    <w:rsid w:val="00CA453C"/>
    <w:rsid w:val="00CA51A5"/>
    <w:rsid w:val="00CA5278"/>
    <w:rsid w:val="00CB38B1"/>
    <w:rsid w:val="00CB38BE"/>
    <w:rsid w:val="00CC26B6"/>
    <w:rsid w:val="00CC2E50"/>
    <w:rsid w:val="00CC5CA7"/>
    <w:rsid w:val="00CD1D14"/>
    <w:rsid w:val="00CD33C1"/>
    <w:rsid w:val="00CD52CA"/>
    <w:rsid w:val="00CD5880"/>
    <w:rsid w:val="00CD699C"/>
    <w:rsid w:val="00CE2416"/>
    <w:rsid w:val="00CE263A"/>
    <w:rsid w:val="00CE628F"/>
    <w:rsid w:val="00CF02A0"/>
    <w:rsid w:val="00CF265E"/>
    <w:rsid w:val="00CF39DF"/>
    <w:rsid w:val="00CF3CF1"/>
    <w:rsid w:val="00CF4316"/>
    <w:rsid w:val="00CF5590"/>
    <w:rsid w:val="00CF5E71"/>
    <w:rsid w:val="00D00633"/>
    <w:rsid w:val="00D04EAF"/>
    <w:rsid w:val="00D0620B"/>
    <w:rsid w:val="00D13DBC"/>
    <w:rsid w:val="00D13F60"/>
    <w:rsid w:val="00D25CEE"/>
    <w:rsid w:val="00D261BB"/>
    <w:rsid w:val="00D26EDB"/>
    <w:rsid w:val="00D32AFD"/>
    <w:rsid w:val="00D34846"/>
    <w:rsid w:val="00D37B50"/>
    <w:rsid w:val="00D40324"/>
    <w:rsid w:val="00D40933"/>
    <w:rsid w:val="00D41001"/>
    <w:rsid w:val="00D443C6"/>
    <w:rsid w:val="00D475B3"/>
    <w:rsid w:val="00D51035"/>
    <w:rsid w:val="00D52C87"/>
    <w:rsid w:val="00D64CCB"/>
    <w:rsid w:val="00D6576B"/>
    <w:rsid w:val="00D727F5"/>
    <w:rsid w:val="00D74F76"/>
    <w:rsid w:val="00D839F7"/>
    <w:rsid w:val="00D83A0C"/>
    <w:rsid w:val="00D85668"/>
    <w:rsid w:val="00D860D9"/>
    <w:rsid w:val="00D86589"/>
    <w:rsid w:val="00D90C64"/>
    <w:rsid w:val="00D95B8D"/>
    <w:rsid w:val="00D95F3A"/>
    <w:rsid w:val="00D973E6"/>
    <w:rsid w:val="00DA02F2"/>
    <w:rsid w:val="00DA07B4"/>
    <w:rsid w:val="00DB01B5"/>
    <w:rsid w:val="00DB5440"/>
    <w:rsid w:val="00DB6B9E"/>
    <w:rsid w:val="00DB710F"/>
    <w:rsid w:val="00DC3F7C"/>
    <w:rsid w:val="00DC545D"/>
    <w:rsid w:val="00DD0187"/>
    <w:rsid w:val="00DD2EC3"/>
    <w:rsid w:val="00DD5B78"/>
    <w:rsid w:val="00DE0A5C"/>
    <w:rsid w:val="00DE21BD"/>
    <w:rsid w:val="00DE2241"/>
    <w:rsid w:val="00DE420E"/>
    <w:rsid w:val="00DE56A2"/>
    <w:rsid w:val="00DE60B4"/>
    <w:rsid w:val="00DF502F"/>
    <w:rsid w:val="00DF5389"/>
    <w:rsid w:val="00DF69DB"/>
    <w:rsid w:val="00E00226"/>
    <w:rsid w:val="00E036AF"/>
    <w:rsid w:val="00E04AE9"/>
    <w:rsid w:val="00E1335C"/>
    <w:rsid w:val="00E13494"/>
    <w:rsid w:val="00E138EF"/>
    <w:rsid w:val="00E14B81"/>
    <w:rsid w:val="00E17A17"/>
    <w:rsid w:val="00E21EE2"/>
    <w:rsid w:val="00E21F58"/>
    <w:rsid w:val="00E269D5"/>
    <w:rsid w:val="00E30BCE"/>
    <w:rsid w:val="00E320A3"/>
    <w:rsid w:val="00E3217E"/>
    <w:rsid w:val="00E333D7"/>
    <w:rsid w:val="00E35C8E"/>
    <w:rsid w:val="00E40DF4"/>
    <w:rsid w:val="00E43F58"/>
    <w:rsid w:val="00E45896"/>
    <w:rsid w:val="00E53A65"/>
    <w:rsid w:val="00E5696D"/>
    <w:rsid w:val="00E636BE"/>
    <w:rsid w:val="00E642AC"/>
    <w:rsid w:val="00E70DC2"/>
    <w:rsid w:val="00E803E0"/>
    <w:rsid w:val="00E84223"/>
    <w:rsid w:val="00E85E46"/>
    <w:rsid w:val="00E922D5"/>
    <w:rsid w:val="00E9650C"/>
    <w:rsid w:val="00EA16DA"/>
    <w:rsid w:val="00EA3A9B"/>
    <w:rsid w:val="00EA783F"/>
    <w:rsid w:val="00EB5D12"/>
    <w:rsid w:val="00EB7C1D"/>
    <w:rsid w:val="00EC048B"/>
    <w:rsid w:val="00EC0CC5"/>
    <w:rsid w:val="00EC161A"/>
    <w:rsid w:val="00EC1B77"/>
    <w:rsid w:val="00EC26C7"/>
    <w:rsid w:val="00EC43AD"/>
    <w:rsid w:val="00EC75D1"/>
    <w:rsid w:val="00EC7FC4"/>
    <w:rsid w:val="00ED1665"/>
    <w:rsid w:val="00ED1CF9"/>
    <w:rsid w:val="00ED7CA0"/>
    <w:rsid w:val="00EE035E"/>
    <w:rsid w:val="00EE11AA"/>
    <w:rsid w:val="00EE57ED"/>
    <w:rsid w:val="00EF043F"/>
    <w:rsid w:val="00EF0A67"/>
    <w:rsid w:val="00EF7971"/>
    <w:rsid w:val="00F01103"/>
    <w:rsid w:val="00F0409A"/>
    <w:rsid w:val="00F05049"/>
    <w:rsid w:val="00F05CF1"/>
    <w:rsid w:val="00F06068"/>
    <w:rsid w:val="00F13515"/>
    <w:rsid w:val="00F13C5F"/>
    <w:rsid w:val="00F142B5"/>
    <w:rsid w:val="00F20CDE"/>
    <w:rsid w:val="00F21FAF"/>
    <w:rsid w:val="00F26C97"/>
    <w:rsid w:val="00F34D7B"/>
    <w:rsid w:val="00F3792D"/>
    <w:rsid w:val="00F41BA3"/>
    <w:rsid w:val="00F42EDA"/>
    <w:rsid w:val="00F45958"/>
    <w:rsid w:val="00F5161E"/>
    <w:rsid w:val="00F5769F"/>
    <w:rsid w:val="00F60AF9"/>
    <w:rsid w:val="00F620AD"/>
    <w:rsid w:val="00F643A2"/>
    <w:rsid w:val="00F64FBF"/>
    <w:rsid w:val="00F6637F"/>
    <w:rsid w:val="00F83941"/>
    <w:rsid w:val="00F8433A"/>
    <w:rsid w:val="00F87034"/>
    <w:rsid w:val="00F876EC"/>
    <w:rsid w:val="00F87A4E"/>
    <w:rsid w:val="00F928CA"/>
    <w:rsid w:val="00F9383D"/>
    <w:rsid w:val="00FA02EB"/>
    <w:rsid w:val="00FA03D7"/>
    <w:rsid w:val="00FA062C"/>
    <w:rsid w:val="00FA069B"/>
    <w:rsid w:val="00FA169F"/>
    <w:rsid w:val="00FB061A"/>
    <w:rsid w:val="00FB1211"/>
    <w:rsid w:val="00FB7D7E"/>
    <w:rsid w:val="00FC12BE"/>
    <w:rsid w:val="00FC6C54"/>
    <w:rsid w:val="00FD1628"/>
    <w:rsid w:val="00FD1652"/>
    <w:rsid w:val="00FD62E2"/>
    <w:rsid w:val="00FD6BAB"/>
    <w:rsid w:val="00FE0AD9"/>
    <w:rsid w:val="00FE4DB1"/>
    <w:rsid w:val="00FE5520"/>
    <w:rsid w:val="00FE6997"/>
    <w:rsid w:val="00FE7988"/>
    <w:rsid w:val="00FF3F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2151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rtidoes-apf.apps.tcu.gov.br/" TargetMode="External"/><Relationship Id="rId18" Type="http://schemas.openxmlformats.org/officeDocument/2006/relationships/hyperlink" Target="about:blank"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yperlink" Target="about:blank" TargetMode="External"/><Relationship Id="rId25" Type="http://schemas.openxmlformats.org/officeDocument/2006/relationships/image" Target="media/image8.emf"/><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image" Target="media/image7.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image" Target="media/image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3015C-D07E-4FA0-B028-2E94F7F0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30924</Words>
  <Characters>166995</Characters>
  <Application>Microsoft Office Word</Application>
  <DocSecurity>0</DocSecurity>
  <Lines>1391</Lines>
  <Paragraphs>395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Usuário</cp:lastModifiedBy>
  <cp:revision>2</cp:revision>
  <cp:lastPrinted>2021-11-10T13:57:00Z</cp:lastPrinted>
  <dcterms:created xsi:type="dcterms:W3CDTF">2021-12-03T21:03:00Z</dcterms:created>
  <dcterms:modified xsi:type="dcterms:W3CDTF">2021-12-03T21:03:00Z</dcterms:modified>
</cp:coreProperties>
</file>